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FB4" w:rsidRDefault="00100FB4">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68374</wp:posOffset>
            </wp:positionV>
            <wp:extent cx="2894501" cy="1626919"/>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4501" cy="1626919"/>
                    </a:xfrm>
                    <a:prstGeom prst="rect">
                      <a:avLst/>
                    </a:prstGeom>
                    <a:noFill/>
                  </pic:spPr>
                </pic:pic>
              </a:graphicData>
            </a:graphic>
            <wp14:sizeRelH relativeFrom="margin">
              <wp14:pctWidth>0</wp14:pctWidth>
            </wp14:sizeRelH>
            <wp14:sizeRelV relativeFrom="margin">
              <wp14:pctHeight>0</wp14:pctHeight>
            </wp14:sizeRelV>
          </wp:anchor>
        </w:drawing>
      </w:r>
    </w:p>
    <w:p w:rsidR="00100FB4" w:rsidRPr="00100FB4" w:rsidRDefault="00100FB4" w:rsidP="00100FB4"/>
    <w:p w:rsidR="00100FB4" w:rsidRPr="00100FB4" w:rsidRDefault="00100FB4" w:rsidP="00100FB4"/>
    <w:p w:rsidR="00100FB4" w:rsidRPr="00100FB4" w:rsidRDefault="00100FB4" w:rsidP="00100FB4"/>
    <w:p w:rsidR="00100FB4" w:rsidRPr="00100FB4" w:rsidRDefault="00100FB4" w:rsidP="00100FB4"/>
    <w:p w:rsidR="00100FB4" w:rsidRPr="00100FB4" w:rsidRDefault="00100FB4" w:rsidP="00100FB4"/>
    <w:p w:rsidR="00100FB4" w:rsidRPr="00100FB4" w:rsidRDefault="00100FB4" w:rsidP="00100FB4">
      <w:pPr>
        <w:rPr>
          <w:b/>
          <w:sz w:val="24"/>
          <w:u w:val="single"/>
        </w:rPr>
      </w:pPr>
      <w:r w:rsidRPr="00100FB4">
        <w:rPr>
          <w:b/>
          <w:sz w:val="24"/>
          <w:u w:val="single"/>
        </w:rPr>
        <w:t>Genre</w:t>
      </w:r>
    </w:p>
    <w:p w:rsidR="00100FB4" w:rsidRPr="00100FB4" w:rsidRDefault="00100FB4" w:rsidP="00100FB4">
      <w:bookmarkStart w:id="0" w:name="_GoBack"/>
      <w:r>
        <w:t xml:space="preserve">Bruno Mars </w:t>
      </w:r>
      <w:bookmarkEnd w:id="0"/>
      <w:r>
        <w:t xml:space="preserve">– Uptown Funk falls under the “Performance” genre. List some examples of the genre’s conventions being conformed to specifically from the video itself. </w:t>
      </w:r>
    </w:p>
    <w:p w:rsidR="00100FB4" w:rsidRDefault="00100FB4" w:rsidP="00100FB4">
      <w:pPr>
        <w:pStyle w:val="ListParagraph"/>
        <w:numPr>
          <w:ilvl w:val="0"/>
          <w:numId w:val="2"/>
        </w:numPr>
        <w:spacing w:after="0"/>
      </w:pPr>
      <w:r>
        <w:t xml:space="preserve"> </w:t>
      </w:r>
    </w:p>
    <w:p w:rsidR="00100FB4" w:rsidRDefault="00100FB4" w:rsidP="00100FB4">
      <w:pPr>
        <w:spacing w:after="0"/>
      </w:pPr>
    </w:p>
    <w:p w:rsidR="00100FB4" w:rsidRDefault="00100FB4" w:rsidP="00100FB4">
      <w:pPr>
        <w:pStyle w:val="ListParagraph"/>
        <w:numPr>
          <w:ilvl w:val="0"/>
          <w:numId w:val="2"/>
        </w:numPr>
        <w:spacing w:after="0"/>
      </w:pPr>
      <w:r>
        <w:t xml:space="preserve"> </w:t>
      </w:r>
    </w:p>
    <w:p w:rsidR="00100FB4" w:rsidRDefault="00100FB4" w:rsidP="00100FB4">
      <w:pPr>
        <w:spacing w:after="0"/>
      </w:pPr>
    </w:p>
    <w:p w:rsidR="00100FB4" w:rsidRDefault="00100FB4" w:rsidP="00100FB4">
      <w:pPr>
        <w:pStyle w:val="ListParagraph"/>
        <w:numPr>
          <w:ilvl w:val="0"/>
          <w:numId w:val="2"/>
        </w:numPr>
        <w:spacing w:after="0"/>
      </w:pPr>
      <w:r>
        <w:t xml:space="preserve"> </w:t>
      </w:r>
    </w:p>
    <w:p w:rsidR="00100FB4" w:rsidRDefault="00100FB4" w:rsidP="00100FB4">
      <w:pPr>
        <w:spacing w:after="0"/>
      </w:pPr>
    </w:p>
    <w:p w:rsidR="00100FB4" w:rsidRDefault="00100FB4" w:rsidP="00100FB4">
      <w:pPr>
        <w:pStyle w:val="ListParagraph"/>
        <w:numPr>
          <w:ilvl w:val="0"/>
          <w:numId w:val="2"/>
        </w:numPr>
        <w:spacing w:after="0"/>
      </w:pPr>
      <w:r>
        <w:t xml:space="preserve"> </w:t>
      </w:r>
    </w:p>
    <w:p w:rsidR="00100FB4" w:rsidRDefault="00100FB4" w:rsidP="00100FB4">
      <w:pPr>
        <w:spacing w:after="0"/>
      </w:pPr>
    </w:p>
    <w:p w:rsidR="00100FB4" w:rsidRDefault="00100FB4" w:rsidP="00100FB4">
      <w:pPr>
        <w:pStyle w:val="ListParagraph"/>
        <w:numPr>
          <w:ilvl w:val="0"/>
          <w:numId w:val="2"/>
        </w:numPr>
        <w:spacing w:after="0"/>
      </w:pPr>
      <w:r>
        <w:t xml:space="preserve"> </w:t>
      </w:r>
    </w:p>
    <w:p w:rsidR="00100FB4" w:rsidRDefault="00100FB4" w:rsidP="00100FB4">
      <w:pPr>
        <w:spacing w:after="0"/>
      </w:pPr>
    </w:p>
    <w:p w:rsidR="00100FB4" w:rsidRDefault="00100FB4" w:rsidP="00100FB4">
      <w:pPr>
        <w:spacing w:after="0"/>
        <w:rPr>
          <w:b/>
          <w:u w:val="single"/>
        </w:rPr>
      </w:pPr>
      <w:r>
        <w:rPr>
          <w:b/>
          <w:u w:val="single"/>
        </w:rPr>
        <w:t>Media Language &amp; Representation Analysis</w:t>
      </w:r>
    </w:p>
    <w:p w:rsidR="00100FB4" w:rsidRDefault="00100FB4" w:rsidP="00100FB4">
      <w:pPr>
        <w:spacing w:after="0"/>
        <w:rPr>
          <w:b/>
          <w:u w:val="single"/>
        </w:rPr>
      </w:pPr>
    </w:p>
    <w:p w:rsidR="00100FB4" w:rsidRDefault="003F4D27" w:rsidP="00100FB4">
      <w:pPr>
        <w:spacing w:after="0"/>
        <w:rPr>
          <w:b/>
          <w:u w:val="single"/>
        </w:rP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-775</wp:posOffset>
            </wp:positionV>
            <wp:extent cx="3467594" cy="194948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7594" cy="1949486"/>
                    </a:xfrm>
                    <a:prstGeom prst="rect">
                      <a:avLst/>
                    </a:prstGeom>
                  </pic:spPr>
                </pic:pic>
              </a:graphicData>
            </a:graphic>
            <wp14:sizeRelH relativeFrom="margin">
              <wp14:pctWidth>0</wp14:pctWidth>
            </wp14:sizeRelH>
            <wp14:sizeRelV relativeFrom="margin">
              <wp14:pctHeight>0</wp14:pctHeight>
            </wp14:sizeRelV>
          </wp:anchor>
        </w:drawing>
      </w:r>
    </w:p>
    <w:p w:rsidR="00100FB4" w:rsidRDefault="00100FB4" w:rsidP="00100FB4">
      <w:pPr>
        <w:spacing w:after="0"/>
        <w:rPr>
          <w:b/>
          <w:u w:val="single"/>
        </w:rPr>
      </w:pPr>
    </w:p>
    <w:p w:rsidR="00D24789" w:rsidRDefault="00D24789" w:rsidP="00100FB4">
      <w:pPr>
        <w:spacing w:after="0"/>
      </w:pPr>
    </w:p>
    <w:p w:rsidR="00D24789" w:rsidRDefault="00D24789"/>
    <w:p w:rsidR="00D24789" w:rsidRDefault="00D24789"/>
    <w:p w:rsidR="00D24789" w:rsidRDefault="00D24789"/>
    <w:p w:rsidR="00D24789" w:rsidRDefault="00D24789"/>
    <w:p w:rsidR="00D24789" w:rsidRDefault="003F4D27">
      <w:r>
        <w:rPr>
          <w:noProof/>
          <w:lang w:eastAsia="en-GB"/>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301625</wp:posOffset>
                </wp:positionV>
                <wp:extent cx="6614160" cy="28498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D24789" w:rsidRPr="00D24789" w:rsidRDefault="00D24789">
                            <w:pPr>
                              <w:rPr>
                                <w:i/>
                                <w:sz w:val="16"/>
                              </w:rPr>
                            </w:pPr>
                            <w:r w:rsidRPr="00D24789">
                              <w:rPr>
                                <w:i/>
                                <w:sz w:val="16"/>
                              </w:rPr>
                              <w:t>Long shot of Bruno and backup dancers wearing colourful suits and sunglasses. Slim woman walks past wearing short shorts and bright yellow top. The framing puts Bruno in the centre and only the lower half of the woman is shown.</w:t>
                            </w:r>
                          </w:p>
                          <w:p w:rsidR="00D24789" w:rsidRDefault="00D24789">
                            <w:pPr>
                              <w:rPr>
                                <w:i/>
                              </w:rPr>
                            </w:pPr>
                            <w:r>
                              <w:rPr>
                                <w:i/>
                              </w:rPr>
                              <w:t xml:space="preserve">What are the connotations of the denotative comments above? </w:t>
                            </w:r>
                          </w:p>
                          <w:p w:rsidR="00D24789" w:rsidRDefault="00D24789">
                            <w:pPr>
                              <w:rPr>
                                <w:i/>
                              </w:rPr>
                            </w:pPr>
                          </w:p>
                          <w:p w:rsidR="00D24789" w:rsidRDefault="00D24789">
                            <w:pPr>
                              <w:rPr>
                                <w:i/>
                              </w:rPr>
                            </w:pPr>
                          </w:p>
                          <w:p w:rsidR="00D24789" w:rsidRDefault="00D24789">
                            <w:pPr>
                              <w:rPr>
                                <w:i/>
                              </w:rPr>
                            </w:pPr>
                          </w:p>
                          <w:p w:rsidR="00D24789" w:rsidRDefault="00D24789">
                            <w:pPr>
                              <w:rPr>
                                <w:i/>
                              </w:rPr>
                            </w:pPr>
                          </w:p>
                          <w:p w:rsidR="00D24789" w:rsidRDefault="00D24789">
                            <w:pPr>
                              <w:rPr>
                                <w:i/>
                              </w:rPr>
                            </w:pPr>
                            <w:r>
                              <w:rPr>
                                <w:i/>
                              </w:rPr>
                              <w:t xml:space="preserve">How has gender been represented in this shot? </w:t>
                            </w:r>
                          </w:p>
                          <w:p w:rsidR="00D24789" w:rsidRDefault="00D24789">
                            <w:pPr>
                              <w:rPr>
                                <w:i/>
                              </w:rPr>
                            </w:pPr>
                          </w:p>
                          <w:p w:rsidR="00D24789" w:rsidRDefault="00D24789">
                            <w:pPr>
                              <w:rPr>
                                <w:i/>
                              </w:rPr>
                            </w:pPr>
                          </w:p>
                          <w:p w:rsidR="00D24789" w:rsidRDefault="00D24789">
                            <w:pPr>
                              <w:rPr>
                                <w:i/>
                              </w:rPr>
                            </w:pPr>
                          </w:p>
                          <w:p w:rsidR="00D24789" w:rsidRPr="00D24789" w:rsidRDefault="00D2478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9.6pt;margin-top:23.75pt;width:520.8pt;height:224.4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">
                <v:textbox>
                  <w:txbxContent>
                    <w:p w:rsidR="00D24789" w:rsidRPr="00D24789" w:rsidRDefault="00D24789">
                      <w:pPr>
                        <w:rPr>
                          <w:i/>
                          <w:sz w:val="16"/>
                        </w:rPr>
                      </w:pPr>
                      <w:r w:rsidRPr="00D24789">
                        <w:rPr>
                          <w:i/>
                          <w:sz w:val="16"/>
                        </w:rPr>
                        <w:t>Long shot of Bruno and backup dancers wearing colourful suits and sunglasses. Slim woman walks past wearing short shorts and bright yellow top. The framing puts Bruno in the centre and only the lower half of the woman is shown.</w:t>
                      </w:r>
                    </w:p>
                    <w:p w:rsidR="00D24789" w:rsidRDefault="00D24789">
                      <w:pPr>
                        <w:rPr>
                          <w:i/>
                        </w:rPr>
                      </w:pPr>
                      <w:r>
                        <w:rPr>
                          <w:i/>
                        </w:rPr>
                        <w:t xml:space="preserve">What are the connotations of the denotative comments above? </w:t>
                      </w:r>
                    </w:p>
                    <w:p w:rsidR="00D24789" w:rsidRDefault="00D24789">
                      <w:pPr>
                        <w:rPr>
                          <w:i/>
                        </w:rPr>
                      </w:pPr>
                    </w:p>
                    <w:p w:rsidR="00D24789" w:rsidRDefault="00D24789">
                      <w:pPr>
                        <w:rPr>
                          <w:i/>
                        </w:rPr>
                      </w:pPr>
                    </w:p>
                    <w:p w:rsidR="00D24789" w:rsidRDefault="00D24789">
                      <w:pPr>
                        <w:rPr>
                          <w:i/>
                        </w:rPr>
                      </w:pPr>
                    </w:p>
                    <w:p w:rsidR="00D24789" w:rsidRDefault="00D24789">
                      <w:pPr>
                        <w:rPr>
                          <w:i/>
                        </w:rPr>
                      </w:pPr>
                    </w:p>
                    <w:p w:rsidR="00D24789" w:rsidRDefault="00D24789">
                      <w:pPr>
                        <w:rPr>
                          <w:i/>
                        </w:rPr>
                      </w:pPr>
                      <w:r>
                        <w:rPr>
                          <w:i/>
                        </w:rPr>
                        <w:t xml:space="preserve">How has gender been represented in this shot? </w:t>
                      </w:r>
                    </w:p>
                    <w:p w:rsidR="00D24789" w:rsidRDefault="00D24789">
                      <w:pPr>
                        <w:rPr>
                          <w:i/>
                        </w:rPr>
                      </w:pPr>
                    </w:p>
                    <w:p w:rsidR="00D24789" w:rsidRDefault="00D24789">
                      <w:pPr>
                        <w:rPr>
                          <w:i/>
                        </w:rPr>
                      </w:pPr>
                    </w:p>
                    <w:p w:rsidR="00D24789" w:rsidRDefault="00D24789">
                      <w:pPr>
                        <w:rPr>
                          <w:i/>
                        </w:rPr>
                      </w:pPr>
                    </w:p>
                    <w:p w:rsidR="00D24789" w:rsidRPr="00D24789" w:rsidRDefault="00D24789">
                      <w:pPr>
                        <w:rPr>
                          <w:i/>
                        </w:rPr>
                      </w:pPr>
                    </w:p>
                  </w:txbxContent>
                </v:textbox>
                <w10:wrap type="square" anchorx="margin"/>
              </v:shape>
            </w:pict>
          </mc:Fallback>
        </mc:AlternateContent>
      </w:r>
    </w:p>
    <w:p w:rsidR="00D24789" w:rsidRDefault="00D24789"/>
    <w:p w:rsidR="00D24789" w:rsidRDefault="00602C32">
      <w:r>
        <w:rPr>
          <w:noProof/>
          <w:lang w:eastAsia="en-GB"/>
        </w:rPr>
        <mc:AlternateContent>
          <mc:Choice Requires="wps">
            <w:drawing>
              <wp:anchor distT="45720" distB="45720" distL="114300" distR="114300" simplePos="0" relativeHeight="251671552" behindDoc="0" locked="0" layoutInCell="1" allowOverlap="1" wp14:anchorId="0378F045" wp14:editId="51A633F3">
                <wp:simplePos x="0" y="0"/>
                <wp:positionH relativeFrom="margin">
                  <wp:align>left</wp:align>
                </wp:positionH>
                <wp:positionV relativeFrom="paragraph">
                  <wp:posOffset>6450322</wp:posOffset>
                </wp:positionV>
                <wp:extent cx="6614160" cy="2849880"/>
                <wp:effectExtent l="0" t="0" r="1524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602C32" w:rsidRPr="00D24789" w:rsidRDefault="00602C32" w:rsidP="00602C32">
                            <w:pPr>
                              <w:rPr>
                                <w:i/>
                                <w:sz w:val="16"/>
                              </w:rPr>
                            </w:pPr>
                            <w:r>
                              <w:rPr>
                                <w:i/>
                                <w:sz w:val="16"/>
                              </w:rPr>
                              <w:t>Low-angle medium shot of Bruno Mars looking towards the bright blue sky whilst sing</w:t>
                            </w:r>
                            <w:r w:rsidR="00A95206">
                              <w:rPr>
                                <w:i/>
                                <w:sz w:val="16"/>
                              </w:rPr>
                              <w:t xml:space="preserve">ing “girl sent you halleluiah”. Bruno is also wearing a holy cross silver necklace. </w:t>
                            </w:r>
                            <w:r w:rsidR="00B32091">
                              <w:rPr>
                                <w:i/>
                                <w:sz w:val="16"/>
                              </w:rPr>
                              <w:t xml:space="preserve">The lighting is natural yet high-key. </w:t>
                            </w:r>
                          </w:p>
                          <w:p w:rsidR="00602C32" w:rsidRDefault="00602C32" w:rsidP="00602C32">
                            <w:pPr>
                              <w:rPr>
                                <w:i/>
                              </w:rPr>
                            </w:pPr>
                            <w:r>
                              <w:rPr>
                                <w:i/>
                              </w:rPr>
                              <w:t xml:space="preserve">What are the connotations of the denotative comments above? </w:t>
                            </w:r>
                          </w:p>
                          <w:p w:rsidR="00602C32" w:rsidRDefault="00602C32" w:rsidP="00602C32">
                            <w:pPr>
                              <w:rPr>
                                <w:i/>
                              </w:rPr>
                            </w:pPr>
                          </w:p>
                          <w:p w:rsidR="00602C32" w:rsidRDefault="00602C32" w:rsidP="00602C32">
                            <w:pPr>
                              <w:rPr>
                                <w:i/>
                              </w:rPr>
                            </w:pPr>
                          </w:p>
                          <w:p w:rsidR="00602C32" w:rsidRDefault="00602C32" w:rsidP="00602C32">
                            <w:pPr>
                              <w:rPr>
                                <w:i/>
                              </w:rPr>
                            </w:pPr>
                          </w:p>
                          <w:p w:rsidR="00602C32" w:rsidRDefault="00602C32" w:rsidP="00602C32">
                            <w:pPr>
                              <w:rPr>
                                <w:i/>
                              </w:rPr>
                            </w:pPr>
                          </w:p>
                          <w:p w:rsidR="00602C32" w:rsidRDefault="00602C32" w:rsidP="00602C32">
                            <w:pPr>
                              <w:rPr>
                                <w:i/>
                              </w:rPr>
                            </w:pPr>
                            <w:r>
                              <w:rPr>
                                <w:i/>
                              </w:rPr>
                              <w:t xml:space="preserve">How has gender been represented in this shot? </w:t>
                            </w:r>
                          </w:p>
                          <w:p w:rsidR="00602C32" w:rsidRDefault="00602C32" w:rsidP="00602C32">
                            <w:pPr>
                              <w:rPr>
                                <w:i/>
                              </w:rPr>
                            </w:pPr>
                          </w:p>
                          <w:p w:rsidR="00602C32" w:rsidRDefault="00602C32" w:rsidP="00602C32">
                            <w:pPr>
                              <w:rPr>
                                <w:i/>
                              </w:rPr>
                            </w:pPr>
                          </w:p>
                          <w:p w:rsidR="00602C32" w:rsidRDefault="00602C32" w:rsidP="00602C32">
                            <w:pPr>
                              <w:rPr>
                                <w:i/>
                              </w:rPr>
                            </w:pPr>
                          </w:p>
                          <w:p w:rsidR="00602C32" w:rsidRPr="00D24789" w:rsidRDefault="00602C32" w:rsidP="00602C3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8F045" id="_x0000_s1027" type="#_x0000_t202" style="position:absolute;margin-left:0;margin-top:507.9pt;width:520.8pt;height:224.4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">
                <v:textbox>
                  <w:txbxContent>
                    <w:p w:rsidR="00602C32" w:rsidRPr="00D24789" w:rsidRDefault="00602C32" w:rsidP="00602C32">
                      <w:pPr>
                        <w:rPr>
                          <w:i/>
                          <w:sz w:val="16"/>
                        </w:rPr>
                      </w:pPr>
                      <w:r>
                        <w:rPr>
                          <w:i/>
                          <w:sz w:val="16"/>
                        </w:rPr>
                        <w:t>Low-angle medium shot of Bruno Mars looking towards the bright blue sky whilst sing</w:t>
                      </w:r>
                      <w:r w:rsidR="00A95206">
                        <w:rPr>
                          <w:i/>
                          <w:sz w:val="16"/>
                        </w:rPr>
                        <w:t xml:space="preserve">ing “girl sent you halleluiah”. Bruno is also wearing a holy cross silver necklace. </w:t>
                      </w:r>
                      <w:r w:rsidR="00B32091">
                        <w:rPr>
                          <w:i/>
                          <w:sz w:val="16"/>
                        </w:rPr>
                        <w:t xml:space="preserve">The lighting is natural yet high-key. </w:t>
                      </w:r>
                    </w:p>
                    <w:p w:rsidR="00602C32" w:rsidRDefault="00602C32" w:rsidP="00602C32">
                      <w:pPr>
                        <w:rPr>
                          <w:i/>
                        </w:rPr>
                      </w:pPr>
                      <w:r>
                        <w:rPr>
                          <w:i/>
                        </w:rPr>
                        <w:t xml:space="preserve">What are the connotations of the denotative comments above? </w:t>
                      </w:r>
                    </w:p>
                    <w:p w:rsidR="00602C32" w:rsidRDefault="00602C32" w:rsidP="00602C32">
                      <w:pPr>
                        <w:rPr>
                          <w:i/>
                        </w:rPr>
                      </w:pPr>
                    </w:p>
                    <w:p w:rsidR="00602C32" w:rsidRDefault="00602C32" w:rsidP="00602C32">
                      <w:pPr>
                        <w:rPr>
                          <w:i/>
                        </w:rPr>
                      </w:pPr>
                    </w:p>
                    <w:p w:rsidR="00602C32" w:rsidRDefault="00602C32" w:rsidP="00602C32">
                      <w:pPr>
                        <w:rPr>
                          <w:i/>
                        </w:rPr>
                      </w:pPr>
                    </w:p>
                    <w:p w:rsidR="00602C32" w:rsidRDefault="00602C32" w:rsidP="00602C32">
                      <w:pPr>
                        <w:rPr>
                          <w:i/>
                        </w:rPr>
                      </w:pPr>
                    </w:p>
                    <w:p w:rsidR="00602C32" w:rsidRDefault="00602C32" w:rsidP="00602C32">
                      <w:pPr>
                        <w:rPr>
                          <w:i/>
                        </w:rPr>
                      </w:pPr>
                      <w:r>
                        <w:rPr>
                          <w:i/>
                        </w:rPr>
                        <w:t xml:space="preserve">How has gender been represented in this shot? </w:t>
                      </w:r>
                    </w:p>
                    <w:p w:rsidR="00602C32" w:rsidRDefault="00602C32" w:rsidP="00602C32">
                      <w:pPr>
                        <w:rPr>
                          <w:i/>
                        </w:rPr>
                      </w:pPr>
                    </w:p>
                    <w:p w:rsidR="00602C32" w:rsidRDefault="00602C32" w:rsidP="00602C32">
                      <w:pPr>
                        <w:rPr>
                          <w:i/>
                        </w:rPr>
                      </w:pPr>
                    </w:p>
                    <w:p w:rsidR="00602C32" w:rsidRDefault="00602C32" w:rsidP="00602C32">
                      <w:pPr>
                        <w:rPr>
                          <w:i/>
                        </w:rPr>
                      </w:pPr>
                    </w:p>
                    <w:p w:rsidR="00602C32" w:rsidRPr="00D24789" w:rsidRDefault="00602C32" w:rsidP="00602C32">
                      <w:pPr>
                        <w:rPr>
                          <w:i/>
                        </w:rPr>
                      </w:pPr>
                    </w:p>
                  </w:txbxContent>
                </v:textbox>
                <w10:wrap type="square" anchorx="margin"/>
              </v:shape>
            </w:pict>
          </mc:Fallback>
        </mc:AlternateContent>
      </w:r>
      <w:r>
        <w:rPr>
          <w:noProof/>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4441190</wp:posOffset>
            </wp:positionV>
            <wp:extent cx="3455225" cy="19422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5225" cy="1942299"/>
                    </a:xfrm>
                    <a:prstGeom prst="rect">
                      <a:avLst/>
                    </a:prstGeom>
                  </pic:spPr>
                </pic:pic>
              </a:graphicData>
            </a:graphic>
            <wp14:sizeRelH relativeFrom="margin">
              <wp14:pctWidth>0</wp14:pctWidth>
            </wp14:sizeRelH>
            <wp14:sizeRelV relativeFrom="margin">
              <wp14:pctHeight>0</wp14:pctHeight>
            </wp14:sizeRelV>
          </wp:anchor>
        </w:drawing>
      </w:r>
      <w:r w:rsidR="002207D7">
        <w:rPr>
          <w:noProof/>
          <w:lang w:eastAsia="en-GB"/>
        </w:rPr>
        <mc:AlternateContent>
          <mc:Choice Requires="wps">
            <w:drawing>
              <wp:anchor distT="45720" distB="45720" distL="114300" distR="114300" simplePos="0" relativeHeight="251669504" behindDoc="0" locked="0" layoutInCell="1" allowOverlap="1" wp14:anchorId="576F4476" wp14:editId="62A256EE">
                <wp:simplePos x="0" y="0"/>
                <wp:positionH relativeFrom="margin">
                  <wp:align>center</wp:align>
                </wp:positionH>
                <wp:positionV relativeFrom="paragraph">
                  <wp:posOffset>1493990</wp:posOffset>
                </wp:positionV>
                <wp:extent cx="6614160" cy="2849880"/>
                <wp:effectExtent l="0" t="0" r="1524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2207D7" w:rsidRPr="00D24789" w:rsidRDefault="00602C32" w:rsidP="002207D7">
                            <w:pPr>
                              <w:rPr>
                                <w:i/>
                                <w:sz w:val="16"/>
                              </w:rPr>
                            </w:pPr>
                            <w:r>
                              <w:rPr>
                                <w:i/>
                                <w:sz w:val="16"/>
                              </w:rPr>
                              <w:t xml:space="preserve">Long shot of Bruno Mars and the backup dancers wearing smart casual and colourful clothing. Bruno Mars is holding a glass of cognac and signing a check at the same time. </w:t>
                            </w:r>
                          </w:p>
                          <w:p w:rsidR="002207D7" w:rsidRDefault="002207D7" w:rsidP="002207D7">
                            <w:pPr>
                              <w:rPr>
                                <w:i/>
                              </w:rPr>
                            </w:pPr>
                            <w:r>
                              <w:rPr>
                                <w:i/>
                              </w:rPr>
                              <w:t xml:space="preserve">What are the connotations of the denotative comments above? </w:t>
                            </w:r>
                          </w:p>
                          <w:p w:rsidR="002207D7" w:rsidRDefault="002207D7" w:rsidP="002207D7">
                            <w:pPr>
                              <w:rPr>
                                <w:i/>
                              </w:rPr>
                            </w:pPr>
                          </w:p>
                          <w:p w:rsidR="002207D7" w:rsidRDefault="002207D7" w:rsidP="002207D7">
                            <w:pPr>
                              <w:rPr>
                                <w:i/>
                              </w:rPr>
                            </w:pPr>
                          </w:p>
                          <w:p w:rsidR="002207D7" w:rsidRDefault="002207D7" w:rsidP="002207D7">
                            <w:pPr>
                              <w:rPr>
                                <w:i/>
                              </w:rPr>
                            </w:pPr>
                          </w:p>
                          <w:p w:rsidR="002207D7" w:rsidRDefault="002207D7" w:rsidP="002207D7">
                            <w:pPr>
                              <w:rPr>
                                <w:i/>
                              </w:rPr>
                            </w:pPr>
                          </w:p>
                          <w:p w:rsidR="002207D7" w:rsidRDefault="002207D7" w:rsidP="002207D7">
                            <w:pPr>
                              <w:rPr>
                                <w:i/>
                              </w:rPr>
                            </w:pPr>
                            <w:r>
                              <w:rPr>
                                <w:i/>
                              </w:rPr>
                              <w:t xml:space="preserve">How has gender been represented in this shot? </w:t>
                            </w:r>
                          </w:p>
                          <w:p w:rsidR="002207D7" w:rsidRDefault="002207D7" w:rsidP="002207D7">
                            <w:pPr>
                              <w:rPr>
                                <w:i/>
                              </w:rPr>
                            </w:pPr>
                          </w:p>
                          <w:p w:rsidR="002207D7" w:rsidRDefault="002207D7" w:rsidP="002207D7">
                            <w:pPr>
                              <w:rPr>
                                <w:i/>
                              </w:rPr>
                            </w:pPr>
                          </w:p>
                          <w:p w:rsidR="002207D7" w:rsidRDefault="002207D7" w:rsidP="002207D7">
                            <w:pPr>
                              <w:rPr>
                                <w:i/>
                              </w:rPr>
                            </w:pPr>
                          </w:p>
                          <w:p w:rsidR="002207D7" w:rsidRPr="00D24789" w:rsidRDefault="002207D7" w:rsidP="002207D7">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F4476" id="_x0000_s1028" type="#_x0000_t202" style="position:absolute;margin-left:0;margin-top:117.65pt;width:520.8pt;height:224.4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">
                <v:textbox>
                  <w:txbxContent>
                    <w:p w:rsidR="002207D7" w:rsidRPr="00D24789" w:rsidRDefault="00602C32" w:rsidP="002207D7">
                      <w:pPr>
                        <w:rPr>
                          <w:i/>
                          <w:sz w:val="16"/>
                        </w:rPr>
                      </w:pPr>
                      <w:r>
                        <w:rPr>
                          <w:i/>
                          <w:sz w:val="16"/>
                        </w:rPr>
                        <w:t xml:space="preserve">Long shot of Bruno Mars and the backup dancers wearing smart casual and colourful clothing. Bruno Mars is holding a glass of cognac and signing a check at the same time. </w:t>
                      </w:r>
                    </w:p>
                    <w:p w:rsidR="002207D7" w:rsidRDefault="002207D7" w:rsidP="002207D7">
                      <w:pPr>
                        <w:rPr>
                          <w:i/>
                        </w:rPr>
                      </w:pPr>
                      <w:r>
                        <w:rPr>
                          <w:i/>
                        </w:rPr>
                        <w:t xml:space="preserve">What are the connotations of the denotative comments above? </w:t>
                      </w:r>
                    </w:p>
                    <w:p w:rsidR="002207D7" w:rsidRDefault="002207D7" w:rsidP="002207D7">
                      <w:pPr>
                        <w:rPr>
                          <w:i/>
                        </w:rPr>
                      </w:pPr>
                    </w:p>
                    <w:p w:rsidR="002207D7" w:rsidRDefault="002207D7" w:rsidP="002207D7">
                      <w:pPr>
                        <w:rPr>
                          <w:i/>
                        </w:rPr>
                      </w:pPr>
                    </w:p>
                    <w:p w:rsidR="002207D7" w:rsidRDefault="002207D7" w:rsidP="002207D7">
                      <w:pPr>
                        <w:rPr>
                          <w:i/>
                        </w:rPr>
                      </w:pPr>
                    </w:p>
                    <w:p w:rsidR="002207D7" w:rsidRDefault="002207D7" w:rsidP="002207D7">
                      <w:pPr>
                        <w:rPr>
                          <w:i/>
                        </w:rPr>
                      </w:pPr>
                    </w:p>
                    <w:p w:rsidR="002207D7" w:rsidRDefault="002207D7" w:rsidP="002207D7">
                      <w:pPr>
                        <w:rPr>
                          <w:i/>
                        </w:rPr>
                      </w:pPr>
                      <w:r>
                        <w:rPr>
                          <w:i/>
                        </w:rPr>
                        <w:t xml:space="preserve">How has gender been represented in this shot? </w:t>
                      </w:r>
                    </w:p>
                    <w:p w:rsidR="002207D7" w:rsidRDefault="002207D7" w:rsidP="002207D7">
                      <w:pPr>
                        <w:rPr>
                          <w:i/>
                        </w:rPr>
                      </w:pPr>
                    </w:p>
                    <w:p w:rsidR="002207D7" w:rsidRDefault="002207D7" w:rsidP="002207D7">
                      <w:pPr>
                        <w:rPr>
                          <w:i/>
                        </w:rPr>
                      </w:pPr>
                    </w:p>
                    <w:p w:rsidR="002207D7" w:rsidRDefault="002207D7" w:rsidP="002207D7">
                      <w:pPr>
                        <w:rPr>
                          <w:i/>
                        </w:rPr>
                      </w:pPr>
                    </w:p>
                    <w:p w:rsidR="002207D7" w:rsidRPr="00D24789" w:rsidRDefault="002207D7" w:rsidP="002207D7">
                      <w:pPr>
                        <w:rPr>
                          <w:i/>
                        </w:rPr>
                      </w:pPr>
                    </w:p>
                  </w:txbxContent>
                </v:textbox>
                <w10:wrap type="square" anchorx="margin"/>
              </v:shape>
            </w:pict>
          </mc:Fallback>
        </mc:AlternateContent>
      </w:r>
      <w:r w:rsidR="002207D7">
        <w:rPr>
          <w:noProof/>
          <w:lang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8890</wp:posOffset>
            </wp:positionV>
            <wp:extent cx="2481943" cy="13953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1943" cy="1395352"/>
                    </a:xfrm>
                    <a:prstGeom prst="rect">
                      <a:avLst/>
                    </a:prstGeom>
                  </pic:spPr>
                </pic:pic>
              </a:graphicData>
            </a:graphic>
            <wp14:sizeRelH relativeFrom="margin">
              <wp14:pctWidth>0</wp14:pctWidth>
            </wp14:sizeRelH>
            <wp14:sizeRelV relativeFrom="margin">
              <wp14:pctHeight>0</wp14:pctHeight>
            </wp14:sizeRelV>
          </wp:anchor>
        </w:drawing>
      </w:r>
      <w:r w:rsidR="00D24789">
        <w:br w:type="page"/>
      </w:r>
    </w:p>
    <w:p w:rsidR="00A95206" w:rsidRDefault="00A95206" w:rsidP="00100FB4">
      <w:pPr>
        <w:spacing w:after="0"/>
      </w:pPr>
    </w:p>
    <w:p w:rsidR="00A95206" w:rsidRPr="00A95206" w:rsidRDefault="00A95206" w:rsidP="00A95206">
      <w:r>
        <w:rPr>
          <w:noProof/>
          <w:lang w:eastAsia="en-GB"/>
        </w:rPr>
        <w:drawing>
          <wp:anchor distT="0" distB="0" distL="114300" distR="114300" simplePos="0" relativeHeight="251664384" behindDoc="0" locked="0" layoutInCell="1" allowOverlap="1">
            <wp:simplePos x="0" y="0"/>
            <wp:positionH relativeFrom="margin">
              <wp:align>center</wp:align>
            </wp:positionH>
            <wp:positionV relativeFrom="paragraph">
              <wp:posOffset>7620</wp:posOffset>
            </wp:positionV>
            <wp:extent cx="2630184" cy="1478693"/>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0184" cy="1478693"/>
                    </a:xfrm>
                    <a:prstGeom prst="rect">
                      <a:avLst/>
                    </a:prstGeom>
                  </pic:spPr>
                </pic:pic>
              </a:graphicData>
            </a:graphic>
            <wp14:sizeRelH relativeFrom="page">
              <wp14:pctWidth>0</wp14:pctWidth>
            </wp14:sizeRelH>
            <wp14:sizeRelV relativeFrom="page">
              <wp14:pctHeight>0</wp14:pctHeight>
            </wp14:sizeRelV>
          </wp:anchor>
        </w:drawing>
      </w:r>
    </w:p>
    <w:p w:rsidR="00A95206" w:rsidRPr="00A95206" w:rsidRDefault="00A95206" w:rsidP="00A95206"/>
    <w:p w:rsidR="00A95206" w:rsidRPr="00A95206" w:rsidRDefault="00A95206" w:rsidP="00A95206"/>
    <w:p w:rsidR="00A95206" w:rsidRPr="00A95206" w:rsidRDefault="00A95206" w:rsidP="00A95206"/>
    <w:p w:rsidR="00A95206" w:rsidRPr="00A95206" w:rsidRDefault="00B32091" w:rsidP="00A95206">
      <w:r>
        <w:rPr>
          <w:noProof/>
          <w:lang w:eastAsia="en-GB"/>
        </w:rPr>
        <mc:AlternateContent>
          <mc:Choice Requires="wps">
            <w:drawing>
              <wp:anchor distT="45720" distB="45720" distL="114300" distR="114300" simplePos="0" relativeHeight="251673600" behindDoc="0" locked="0" layoutInCell="1" allowOverlap="1" wp14:anchorId="62BA4B39" wp14:editId="1FE4A9FE">
                <wp:simplePos x="0" y="0"/>
                <wp:positionH relativeFrom="margin">
                  <wp:align>left</wp:align>
                </wp:positionH>
                <wp:positionV relativeFrom="paragraph">
                  <wp:posOffset>406507</wp:posOffset>
                </wp:positionV>
                <wp:extent cx="6614160" cy="2849880"/>
                <wp:effectExtent l="0" t="0" r="1524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A95206" w:rsidRPr="00D24789" w:rsidRDefault="00A95206" w:rsidP="00A95206">
                            <w:pPr>
                              <w:rPr>
                                <w:i/>
                                <w:sz w:val="16"/>
                              </w:rPr>
                            </w:pPr>
                            <w:r>
                              <w:rPr>
                                <w:i/>
                                <w:sz w:val="16"/>
                              </w:rPr>
                              <w:t xml:space="preserve">High-angle long shot of Bruno Mars dancing in front of a white and pink limousine, which is surrounded by back up dancers. The dancers are all dressed up smart with colourful suits. Bruno himself is wearing white and pink.  </w:t>
                            </w:r>
                          </w:p>
                          <w:p w:rsidR="00A95206" w:rsidRDefault="00A95206" w:rsidP="00A95206">
                            <w:pPr>
                              <w:rPr>
                                <w:i/>
                              </w:rPr>
                            </w:pPr>
                            <w:r>
                              <w:rPr>
                                <w:i/>
                              </w:rPr>
                              <w:t xml:space="preserve">What are the connotations of the denotative comments above? </w:t>
                            </w:r>
                          </w:p>
                          <w:p w:rsidR="00A95206" w:rsidRDefault="00A95206" w:rsidP="00A95206">
                            <w:pPr>
                              <w:rPr>
                                <w:i/>
                              </w:rPr>
                            </w:pPr>
                          </w:p>
                          <w:p w:rsidR="00A95206" w:rsidRDefault="00A95206" w:rsidP="00A95206">
                            <w:pPr>
                              <w:rPr>
                                <w:i/>
                              </w:rPr>
                            </w:pPr>
                          </w:p>
                          <w:p w:rsidR="00A95206" w:rsidRDefault="00A95206" w:rsidP="00A95206">
                            <w:pPr>
                              <w:rPr>
                                <w:i/>
                              </w:rPr>
                            </w:pPr>
                          </w:p>
                          <w:p w:rsidR="00A95206" w:rsidRDefault="00A95206" w:rsidP="00A95206">
                            <w:pPr>
                              <w:rPr>
                                <w:i/>
                              </w:rPr>
                            </w:pPr>
                          </w:p>
                          <w:p w:rsidR="00A95206" w:rsidRDefault="00A95206" w:rsidP="00A95206">
                            <w:pPr>
                              <w:rPr>
                                <w:i/>
                              </w:rPr>
                            </w:pPr>
                            <w:r>
                              <w:rPr>
                                <w:i/>
                              </w:rPr>
                              <w:t xml:space="preserve">How has gender been represented in this shot? </w:t>
                            </w:r>
                          </w:p>
                          <w:p w:rsidR="00A95206" w:rsidRDefault="00A95206" w:rsidP="00A95206">
                            <w:pPr>
                              <w:rPr>
                                <w:i/>
                              </w:rPr>
                            </w:pPr>
                          </w:p>
                          <w:p w:rsidR="00A95206" w:rsidRDefault="00A95206" w:rsidP="00A95206">
                            <w:pPr>
                              <w:rPr>
                                <w:i/>
                              </w:rPr>
                            </w:pPr>
                          </w:p>
                          <w:p w:rsidR="00A95206" w:rsidRDefault="00A95206" w:rsidP="00A95206">
                            <w:pPr>
                              <w:rPr>
                                <w:i/>
                              </w:rPr>
                            </w:pPr>
                          </w:p>
                          <w:p w:rsidR="00A95206" w:rsidRPr="00D24789" w:rsidRDefault="00A95206" w:rsidP="00A95206">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4B39" id="_x0000_s1029" type="#_x0000_t202" style="position:absolute;margin-left:0;margin-top:32pt;width:520.8pt;height:224.4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">
                <v:textbox>
                  <w:txbxContent>
                    <w:p w:rsidR="00A95206" w:rsidRPr="00D24789" w:rsidRDefault="00A95206" w:rsidP="00A95206">
                      <w:pPr>
                        <w:rPr>
                          <w:i/>
                          <w:sz w:val="16"/>
                        </w:rPr>
                      </w:pPr>
                      <w:r>
                        <w:rPr>
                          <w:i/>
                          <w:sz w:val="16"/>
                        </w:rPr>
                        <w:t xml:space="preserve">High-angle long shot of Bruno Mars dancing in front of a white and pink limousine, which is surrounded by back up dancers. The dancers are all dressed up smart with colourful suits. Bruno himself is wearing white and pink.  </w:t>
                      </w:r>
                    </w:p>
                    <w:p w:rsidR="00A95206" w:rsidRDefault="00A95206" w:rsidP="00A95206">
                      <w:pPr>
                        <w:rPr>
                          <w:i/>
                        </w:rPr>
                      </w:pPr>
                      <w:r>
                        <w:rPr>
                          <w:i/>
                        </w:rPr>
                        <w:t xml:space="preserve">What are the connotations of the denotative comments above? </w:t>
                      </w:r>
                    </w:p>
                    <w:p w:rsidR="00A95206" w:rsidRDefault="00A95206" w:rsidP="00A95206">
                      <w:pPr>
                        <w:rPr>
                          <w:i/>
                        </w:rPr>
                      </w:pPr>
                    </w:p>
                    <w:p w:rsidR="00A95206" w:rsidRDefault="00A95206" w:rsidP="00A95206">
                      <w:pPr>
                        <w:rPr>
                          <w:i/>
                        </w:rPr>
                      </w:pPr>
                    </w:p>
                    <w:p w:rsidR="00A95206" w:rsidRDefault="00A95206" w:rsidP="00A95206">
                      <w:pPr>
                        <w:rPr>
                          <w:i/>
                        </w:rPr>
                      </w:pPr>
                    </w:p>
                    <w:p w:rsidR="00A95206" w:rsidRDefault="00A95206" w:rsidP="00A95206">
                      <w:pPr>
                        <w:rPr>
                          <w:i/>
                        </w:rPr>
                      </w:pPr>
                    </w:p>
                    <w:p w:rsidR="00A95206" w:rsidRDefault="00A95206" w:rsidP="00A95206">
                      <w:pPr>
                        <w:rPr>
                          <w:i/>
                        </w:rPr>
                      </w:pPr>
                      <w:r>
                        <w:rPr>
                          <w:i/>
                        </w:rPr>
                        <w:t xml:space="preserve">How has gender been represented in this shot? </w:t>
                      </w:r>
                    </w:p>
                    <w:p w:rsidR="00A95206" w:rsidRDefault="00A95206" w:rsidP="00A95206">
                      <w:pPr>
                        <w:rPr>
                          <w:i/>
                        </w:rPr>
                      </w:pPr>
                    </w:p>
                    <w:p w:rsidR="00A95206" w:rsidRDefault="00A95206" w:rsidP="00A95206">
                      <w:pPr>
                        <w:rPr>
                          <w:i/>
                        </w:rPr>
                      </w:pPr>
                    </w:p>
                    <w:p w:rsidR="00A95206" w:rsidRDefault="00A95206" w:rsidP="00A95206">
                      <w:pPr>
                        <w:rPr>
                          <w:i/>
                        </w:rPr>
                      </w:pPr>
                    </w:p>
                    <w:p w:rsidR="00A95206" w:rsidRPr="00D24789" w:rsidRDefault="00A95206" w:rsidP="00A95206">
                      <w:pPr>
                        <w:rPr>
                          <w:i/>
                        </w:rPr>
                      </w:pPr>
                    </w:p>
                  </w:txbxContent>
                </v:textbox>
                <w10:wrap type="square" anchorx="margin"/>
              </v:shape>
            </w:pict>
          </mc:Fallback>
        </mc:AlternateContent>
      </w:r>
    </w:p>
    <w:p w:rsidR="00A95206" w:rsidRPr="00A95206" w:rsidRDefault="00B32091" w:rsidP="00A95206">
      <w:r>
        <w:rPr>
          <w:noProof/>
          <w:lang w:eastAsia="en-GB"/>
        </w:rPr>
        <w:drawing>
          <wp:anchor distT="0" distB="0" distL="114300" distR="114300" simplePos="0" relativeHeight="251663360" behindDoc="0" locked="0" layoutInCell="1" allowOverlap="1">
            <wp:simplePos x="0" y="0"/>
            <wp:positionH relativeFrom="margin">
              <wp:align>center</wp:align>
            </wp:positionH>
            <wp:positionV relativeFrom="paragraph">
              <wp:posOffset>3052937</wp:posOffset>
            </wp:positionV>
            <wp:extent cx="3491345" cy="19628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1345" cy="1962839"/>
                    </a:xfrm>
                    <a:prstGeom prst="rect">
                      <a:avLst/>
                    </a:prstGeom>
                  </pic:spPr>
                </pic:pic>
              </a:graphicData>
            </a:graphic>
            <wp14:sizeRelH relativeFrom="page">
              <wp14:pctWidth>0</wp14:pctWidth>
            </wp14:sizeRelH>
            <wp14:sizeRelV relativeFrom="page">
              <wp14:pctHeight>0</wp14:pctHeight>
            </wp14:sizeRelV>
          </wp:anchor>
        </w:drawing>
      </w:r>
    </w:p>
    <w:p w:rsidR="00A95206" w:rsidRPr="00A95206" w:rsidRDefault="00A95206" w:rsidP="00A95206"/>
    <w:p w:rsidR="00A95206" w:rsidRPr="00A95206" w:rsidRDefault="00A95206" w:rsidP="00A95206"/>
    <w:p w:rsidR="00100FB4" w:rsidRDefault="00100FB4" w:rsidP="00A95206"/>
    <w:p w:rsidR="00A95206" w:rsidRDefault="00A95206" w:rsidP="00A95206"/>
    <w:p w:rsidR="00A95206" w:rsidRDefault="00A95206" w:rsidP="00A95206"/>
    <w:p w:rsidR="00A95206" w:rsidRPr="00A95206" w:rsidRDefault="009F6322" w:rsidP="00A95206">
      <w:r>
        <w:rPr>
          <w:noProof/>
          <w:lang w:eastAsia="en-GB"/>
        </w:rPr>
        <mc:AlternateContent>
          <mc:Choice Requires="wps">
            <w:drawing>
              <wp:anchor distT="45720" distB="45720" distL="114300" distR="114300" simplePos="0" relativeHeight="251675648" behindDoc="0" locked="0" layoutInCell="1" allowOverlap="1" wp14:anchorId="2DCCB381" wp14:editId="210F2BF7">
                <wp:simplePos x="0" y="0"/>
                <wp:positionH relativeFrom="margin">
                  <wp:align>left</wp:align>
                </wp:positionH>
                <wp:positionV relativeFrom="paragraph">
                  <wp:posOffset>365760</wp:posOffset>
                </wp:positionV>
                <wp:extent cx="6614160" cy="2849880"/>
                <wp:effectExtent l="0" t="0" r="1524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B32091" w:rsidRPr="00D24789" w:rsidRDefault="00B32091" w:rsidP="00B32091">
                            <w:pPr>
                              <w:rPr>
                                <w:i/>
                                <w:sz w:val="16"/>
                              </w:rPr>
                            </w:pPr>
                            <w:r>
                              <w:rPr>
                                <w:i/>
                                <w:sz w:val="16"/>
                              </w:rPr>
                              <w:t xml:space="preserve">Bruno Mars is sat with rollers in his hair at a conventional beauty salon. There is an older black woman reading a magazine next to him. All characters are wearing sunglasses inside. The lighting is natural and seems to be filtering in from the window, casting the shadow of the blinds on the back wall. </w:t>
                            </w:r>
                          </w:p>
                          <w:p w:rsidR="00B32091" w:rsidRDefault="00B32091" w:rsidP="00B32091">
                            <w:pPr>
                              <w:rPr>
                                <w:i/>
                              </w:rPr>
                            </w:pPr>
                            <w:r>
                              <w:rPr>
                                <w:i/>
                              </w:rPr>
                              <w:t xml:space="preserve">What are the connotations of the denotative comments above? </w:t>
                            </w:r>
                          </w:p>
                          <w:p w:rsidR="00B32091" w:rsidRDefault="00B32091" w:rsidP="00B32091">
                            <w:pPr>
                              <w:rPr>
                                <w:i/>
                              </w:rPr>
                            </w:pPr>
                          </w:p>
                          <w:p w:rsidR="00B32091" w:rsidRDefault="00B32091" w:rsidP="00B32091">
                            <w:pPr>
                              <w:rPr>
                                <w:i/>
                              </w:rPr>
                            </w:pPr>
                          </w:p>
                          <w:p w:rsidR="00B32091" w:rsidRDefault="00B32091" w:rsidP="00B32091">
                            <w:pPr>
                              <w:rPr>
                                <w:i/>
                              </w:rPr>
                            </w:pPr>
                          </w:p>
                          <w:p w:rsidR="00B32091" w:rsidRDefault="00B32091" w:rsidP="00B32091">
                            <w:pPr>
                              <w:rPr>
                                <w:i/>
                              </w:rPr>
                            </w:pPr>
                          </w:p>
                          <w:p w:rsidR="00B32091" w:rsidRDefault="00B32091" w:rsidP="00B32091">
                            <w:pPr>
                              <w:rPr>
                                <w:i/>
                              </w:rPr>
                            </w:pPr>
                            <w:r>
                              <w:rPr>
                                <w:i/>
                              </w:rPr>
                              <w:t xml:space="preserve">How has gender been represented in this shot? </w:t>
                            </w:r>
                          </w:p>
                          <w:p w:rsidR="00B32091" w:rsidRDefault="00B32091" w:rsidP="00B32091">
                            <w:pPr>
                              <w:rPr>
                                <w:i/>
                              </w:rPr>
                            </w:pPr>
                          </w:p>
                          <w:p w:rsidR="00B32091" w:rsidRDefault="00B32091" w:rsidP="00B32091">
                            <w:pPr>
                              <w:rPr>
                                <w:i/>
                              </w:rPr>
                            </w:pPr>
                          </w:p>
                          <w:p w:rsidR="00B32091" w:rsidRDefault="00B32091" w:rsidP="00B32091">
                            <w:pPr>
                              <w:rPr>
                                <w:i/>
                              </w:rPr>
                            </w:pPr>
                          </w:p>
                          <w:p w:rsidR="00B32091" w:rsidRPr="00D24789" w:rsidRDefault="00B32091" w:rsidP="00B32091">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CB381" id="_x0000_s1030" type="#_x0000_t202" style="position:absolute;margin-left:0;margin-top:28.8pt;width:520.8pt;height:224.4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">
                <v:textbox>
                  <w:txbxContent>
                    <w:p w:rsidR="00B32091" w:rsidRPr="00D24789" w:rsidRDefault="00B32091" w:rsidP="00B32091">
                      <w:pPr>
                        <w:rPr>
                          <w:i/>
                          <w:sz w:val="16"/>
                        </w:rPr>
                      </w:pPr>
                      <w:r>
                        <w:rPr>
                          <w:i/>
                          <w:sz w:val="16"/>
                        </w:rPr>
                        <w:t xml:space="preserve">Bruno Mars is sat with rollers in his hair at a conventional beauty salon. There is an older black woman reading a magazine next to him. All characters are wearing sunglasses inside. The lighting is natural and seems to be filtering in from the window, casting the shadow of the blinds on the back wall. </w:t>
                      </w:r>
                    </w:p>
                    <w:p w:rsidR="00B32091" w:rsidRDefault="00B32091" w:rsidP="00B32091">
                      <w:pPr>
                        <w:rPr>
                          <w:i/>
                        </w:rPr>
                      </w:pPr>
                      <w:r>
                        <w:rPr>
                          <w:i/>
                        </w:rPr>
                        <w:t xml:space="preserve">What are the connotations of the denotative comments above? </w:t>
                      </w:r>
                    </w:p>
                    <w:p w:rsidR="00B32091" w:rsidRDefault="00B32091" w:rsidP="00B32091">
                      <w:pPr>
                        <w:rPr>
                          <w:i/>
                        </w:rPr>
                      </w:pPr>
                    </w:p>
                    <w:p w:rsidR="00B32091" w:rsidRDefault="00B32091" w:rsidP="00B32091">
                      <w:pPr>
                        <w:rPr>
                          <w:i/>
                        </w:rPr>
                      </w:pPr>
                    </w:p>
                    <w:p w:rsidR="00B32091" w:rsidRDefault="00B32091" w:rsidP="00B32091">
                      <w:pPr>
                        <w:rPr>
                          <w:i/>
                        </w:rPr>
                      </w:pPr>
                    </w:p>
                    <w:p w:rsidR="00B32091" w:rsidRDefault="00B32091" w:rsidP="00B32091">
                      <w:pPr>
                        <w:rPr>
                          <w:i/>
                        </w:rPr>
                      </w:pPr>
                    </w:p>
                    <w:p w:rsidR="00B32091" w:rsidRDefault="00B32091" w:rsidP="00B32091">
                      <w:pPr>
                        <w:rPr>
                          <w:i/>
                        </w:rPr>
                      </w:pPr>
                      <w:r>
                        <w:rPr>
                          <w:i/>
                        </w:rPr>
                        <w:t xml:space="preserve">How has gender been represented in this shot? </w:t>
                      </w:r>
                    </w:p>
                    <w:p w:rsidR="00B32091" w:rsidRDefault="00B32091" w:rsidP="00B32091">
                      <w:pPr>
                        <w:rPr>
                          <w:i/>
                        </w:rPr>
                      </w:pPr>
                    </w:p>
                    <w:p w:rsidR="00B32091" w:rsidRDefault="00B32091" w:rsidP="00B32091">
                      <w:pPr>
                        <w:rPr>
                          <w:i/>
                        </w:rPr>
                      </w:pPr>
                    </w:p>
                    <w:p w:rsidR="00B32091" w:rsidRDefault="00B32091" w:rsidP="00B32091">
                      <w:pPr>
                        <w:rPr>
                          <w:i/>
                        </w:rPr>
                      </w:pPr>
                    </w:p>
                    <w:p w:rsidR="00B32091" w:rsidRPr="00D24789" w:rsidRDefault="00B32091" w:rsidP="00B32091">
                      <w:pPr>
                        <w:rPr>
                          <w:i/>
                        </w:rPr>
                      </w:pPr>
                    </w:p>
                  </w:txbxContent>
                </v:textbox>
                <w10:wrap type="square" anchorx="margin"/>
              </v:shape>
            </w:pict>
          </mc:Fallback>
        </mc:AlternateContent>
      </w:r>
    </w:p>
    <w:sectPr w:rsidR="00A95206" w:rsidRPr="00A95206" w:rsidSect="00100FB4">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FB4" w:rsidRDefault="00100FB4" w:rsidP="00100FB4">
      <w:pPr>
        <w:spacing w:after="0" w:line="240" w:lineRule="auto"/>
      </w:pPr>
      <w:r>
        <w:separator/>
      </w:r>
    </w:p>
  </w:endnote>
  <w:endnote w:type="continuationSeparator" w:id="0">
    <w:p w:rsidR="00100FB4" w:rsidRDefault="00100FB4" w:rsidP="0010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FB4" w:rsidRDefault="00100FB4" w:rsidP="00100FB4">
      <w:pPr>
        <w:spacing w:after="0" w:line="240" w:lineRule="auto"/>
      </w:pPr>
      <w:r>
        <w:separator/>
      </w:r>
    </w:p>
  </w:footnote>
  <w:footnote w:type="continuationSeparator" w:id="0">
    <w:p w:rsidR="00100FB4" w:rsidRDefault="00100FB4" w:rsidP="0010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FB4" w:rsidRPr="00100FB4" w:rsidRDefault="00100FB4" w:rsidP="00100FB4">
    <w:pPr>
      <w:pStyle w:val="Header"/>
      <w:jc w:val="center"/>
      <w:rPr>
        <w:b/>
        <w:u w:val="single"/>
      </w:rPr>
    </w:pPr>
    <w:r w:rsidRPr="00100FB4">
      <w:rPr>
        <w:b/>
        <w:u w:val="single"/>
      </w:rPr>
      <w:t>GCSE Media Studies – Component 2B – Music Videos – Bruno Mars Genre &amp; Media Language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D22EA"/>
    <w:multiLevelType w:val="hybridMultilevel"/>
    <w:tmpl w:val="5ABA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B11B64"/>
    <w:multiLevelType w:val="hybridMultilevel"/>
    <w:tmpl w:val="030C5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FB4"/>
    <w:rsid w:val="0000595B"/>
    <w:rsid w:val="00100FB4"/>
    <w:rsid w:val="002207D7"/>
    <w:rsid w:val="003F4D27"/>
    <w:rsid w:val="00514E33"/>
    <w:rsid w:val="00602C32"/>
    <w:rsid w:val="009F6322"/>
    <w:rsid w:val="00A95206"/>
    <w:rsid w:val="00B32091"/>
    <w:rsid w:val="00D24789"/>
    <w:rsid w:val="00E80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8DB67"/>
  <w15:chartTrackingRefBased/>
  <w15:docId w15:val="{FFD58BA3-FE54-4604-9453-9B13A9BA3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FB4"/>
  </w:style>
  <w:style w:type="paragraph" w:styleId="Footer">
    <w:name w:val="footer"/>
    <w:basedOn w:val="Normal"/>
    <w:link w:val="FooterChar"/>
    <w:uiPriority w:val="99"/>
    <w:unhideWhenUsed/>
    <w:rsid w:val="00100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FB4"/>
  </w:style>
  <w:style w:type="paragraph" w:styleId="ListParagraph">
    <w:name w:val="List Paragraph"/>
    <w:basedOn w:val="Normal"/>
    <w:uiPriority w:val="34"/>
    <w:qFormat/>
    <w:rsid w:val="00100FB4"/>
    <w:pPr>
      <w:ind w:left="720"/>
      <w:contextualSpacing/>
    </w:pPr>
  </w:style>
  <w:style w:type="paragraph" w:styleId="BalloonText">
    <w:name w:val="Balloon Text"/>
    <w:basedOn w:val="Normal"/>
    <w:link w:val="BalloonTextChar"/>
    <w:uiPriority w:val="99"/>
    <w:semiHidden/>
    <w:unhideWhenUsed/>
    <w:rsid w:val="00E806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6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47077">
      <w:bodyDiv w:val="1"/>
      <w:marLeft w:val="0"/>
      <w:marRight w:val="0"/>
      <w:marTop w:val="0"/>
      <w:marBottom w:val="0"/>
      <w:divBdr>
        <w:top w:val="none" w:sz="0" w:space="0" w:color="auto"/>
        <w:left w:val="none" w:sz="0" w:space="0" w:color="auto"/>
        <w:bottom w:val="none" w:sz="0" w:space="0" w:color="auto"/>
        <w:right w:val="none" w:sz="0" w:space="0" w:color="auto"/>
      </w:divBdr>
      <w:divsChild>
        <w:div w:id="520626654">
          <w:marLeft w:val="446"/>
          <w:marRight w:val="0"/>
          <w:marTop w:val="0"/>
          <w:marBottom w:val="0"/>
          <w:divBdr>
            <w:top w:val="none" w:sz="0" w:space="0" w:color="auto"/>
            <w:left w:val="none" w:sz="0" w:space="0" w:color="auto"/>
            <w:bottom w:val="none" w:sz="0" w:space="0" w:color="auto"/>
            <w:right w:val="none" w:sz="0" w:space="0" w:color="auto"/>
          </w:divBdr>
        </w:div>
        <w:div w:id="595939255">
          <w:marLeft w:val="446"/>
          <w:marRight w:val="0"/>
          <w:marTop w:val="0"/>
          <w:marBottom w:val="0"/>
          <w:divBdr>
            <w:top w:val="none" w:sz="0" w:space="0" w:color="auto"/>
            <w:left w:val="none" w:sz="0" w:space="0" w:color="auto"/>
            <w:bottom w:val="none" w:sz="0" w:space="0" w:color="auto"/>
            <w:right w:val="none" w:sz="0" w:space="0" w:color="auto"/>
          </w:divBdr>
        </w:div>
        <w:div w:id="711998783">
          <w:marLeft w:val="446"/>
          <w:marRight w:val="0"/>
          <w:marTop w:val="0"/>
          <w:marBottom w:val="0"/>
          <w:divBdr>
            <w:top w:val="none" w:sz="0" w:space="0" w:color="auto"/>
            <w:left w:val="none" w:sz="0" w:space="0" w:color="auto"/>
            <w:bottom w:val="none" w:sz="0" w:space="0" w:color="auto"/>
            <w:right w:val="none" w:sz="0" w:space="0" w:color="auto"/>
          </w:divBdr>
        </w:div>
        <w:div w:id="729890985">
          <w:marLeft w:val="446"/>
          <w:marRight w:val="0"/>
          <w:marTop w:val="0"/>
          <w:marBottom w:val="0"/>
          <w:divBdr>
            <w:top w:val="none" w:sz="0" w:space="0" w:color="auto"/>
            <w:left w:val="none" w:sz="0" w:space="0" w:color="auto"/>
            <w:bottom w:val="none" w:sz="0" w:space="0" w:color="auto"/>
            <w:right w:val="none" w:sz="0" w:space="0" w:color="auto"/>
          </w:divBdr>
        </w:div>
        <w:div w:id="98435215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904C7-50D5-498D-81B4-2FDA7EA6E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Words>
  <Characters>228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Prior</dc:creator>
  <cp:keywords/>
  <dc:description/>
  <cp:lastModifiedBy>Thomas Prior</cp:lastModifiedBy>
  <cp:revision>2</cp:revision>
  <cp:lastPrinted>2019-03-25T17:44:00Z</cp:lastPrinted>
  <dcterms:created xsi:type="dcterms:W3CDTF">2019-04-02T11:25:00Z</dcterms:created>
  <dcterms:modified xsi:type="dcterms:W3CDTF">2019-04-02T11:25:00Z</dcterms:modified>
</cp:coreProperties>
</file>