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5250F" w14:textId="77777777" w:rsidR="007C5DB4" w:rsidRPr="00485F87" w:rsidRDefault="00E356C7" w:rsidP="007C5DB4">
      <w:pPr>
        <w:rPr>
          <w:b/>
          <w:sz w:val="16"/>
          <w:u w:val="single"/>
        </w:rPr>
      </w:pPr>
      <w:r w:rsidRPr="00E356C7">
        <w:rPr>
          <w:b/>
          <w:noProof/>
          <w:sz w:val="16"/>
          <w:u w:val="single"/>
          <w:lang w:eastAsia="en-GB"/>
        </w:rPr>
        <w:drawing>
          <wp:anchor distT="0" distB="0" distL="114300" distR="114300" simplePos="0" relativeHeight="251662336" behindDoc="0" locked="0" layoutInCell="1" allowOverlap="1" wp14:anchorId="06EDE36B" wp14:editId="6F3A2E79">
            <wp:simplePos x="0" y="0"/>
            <wp:positionH relativeFrom="margin">
              <wp:align>right</wp:align>
            </wp:positionH>
            <wp:positionV relativeFrom="paragraph">
              <wp:posOffset>-355269</wp:posOffset>
            </wp:positionV>
            <wp:extent cx="902335" cy="4419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uqas-logo-lar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56C7">
        <w:rPr>
          <w:b/>
          <w:noProof/>
          <w:sz w:val="16"/>
          <w:u w:val="single"/>
          <w:lang w:eastAsia="en-GB"/>
        </w:rPr>
        <w:drawing>
          <wp:anchor distT="0" distB="0" distL="114300" distR="114300" simplePos="0" relativeHeight="251663360" behindDoc="0" locked="0" layoutInCell="1" allowOverlap="1" wp14:anchorId="2615D769" wp14:editId="2EF5AFF0">
            <wp:simplePos x="0" y="0"/>
            <wp:positionH relativeFrom="margin">
              <wp:posOffset>-304800</wp:posOffset>
            </wp:positionH>
            <wp:positionV relativeFrom="topMargin">
              <wp:posOffset>64052</wp:posOffset>
            </wp:positionV>
            <wp:extent cx="536575" cy="5365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inity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75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5F87" w:rsidRPr="00485F87">
        <w:rPr>
          <w:b/>
          <w:noProof/>
          <w:sz w:val="1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6B4708" wp14:editId="0890C445">
                <wp:simplePos x="0" y="0"/>
                <wp:positionH relativeFrom="margin">
                  <wp:align>center</wp:align>
                </wp:positionH>
                <wp:positionV relativeFrom="paragraph">
                  <wp:posOffset>-388620</wp:posOffset>
                </wp:positionV>
                <wp:extent cx="3910965" cy="52578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096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53A05" w14:textId="77777777" w:rsidR="00485F87" w:rsidRPr="00E356C7" w:rsidRDefault="00485F87" w:rsidP="00485F87">
                            <w:pPr>
                              <w:pStyle w:val="Header"/>
                              <w:jc w:val="center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 w:rsidRPr="00E356C7">
                              <w:rPr>
                                <w:b/>
                                <w:sz w:val="18"/>
                                <w:u w:val="single"/>
                              </w:rPr>
                              <w:t>GCSE Media Studies Compon</w:t>
                            </w:r>
                            <w:r w:rsidR="003A2A01" w:rsidRPr="00E356C7">
                              <w:rPr>
                                <w:b/>
                                <w:sz w:val="18"/>
                                <w:u w:val="single"/>
                              </w:rPr>
                              <w:t xml:space="preserve">ent 2a – Crime Drama </w:t>
                            </w:r>
                            <w:r w:rsidR="00E356C7" w:rsidRPr="00E356C7">
                              <w:rPr>
                                <w:b/>
                                <w:sz w:val="18"/>
                                <w:u w:val="single"/>
                              </w:rPr>
                              <w:t>–</w:t>
                            </w:r>
                            <w:r w:rsidR="003A2A01" w:rsidRPr="00E356C7">
                              <w:rPr>
                                <w:b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="00E356C7" w:rsidRPr="00E356C7">
                              <w:rPr>
                                <w:b/>
                                <w:sz w:val="18"/>
                                <w:u w:val="single"/>
                              </w:rPr>
                              <w:t>Character Conventions</w:t>
                            </w:r>
                          </w:p>
                          <w:p w14:paraId="5DFFC654" w14:textId="77777777" w:rsidR="00485F87" w:rsidRDefault="00485F8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6B4708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0.55pt;width:307.95pt;height:41.4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" stroked="f">
                <v:textbox style="mso-fit-shape-to-text:t">
                  <w:txbxContent>
                    <w:p w14:paraId="5D353A05" w14:textId="77777777" w:rsidR="00485F87" w:rsidRPr="00E356C7" w:rsidRDefault="00485F87" w:rsidP="00485F87">
                      <w:pPr>
                        <w:pStyle w:val="Header"/>
                        <w:jc w:val="center"/>
                        <w:rPr>
                          <w:b/>
                          <w:sz w:val="18"/>
                          <w:u w:val="single"/>
                        </w:rPr>
                      </w:pPr>
                      <w:r w:rsidRPr="00E356C7">
                        <w:rPr>
                          <w:b/>
                          <w:sz w:val="18"/>
                          <w:u w:val="single"/>
                        </w:rPr>
                        <w:t>GCSE Media Studies Compon</w:t>
                      </w:r>
                      <w:r w:rsidR="003A2A01" w:rsidRPr="00E356C7">
                        <w:rPr>
                          <w:b/>
                          <w:sz w:val="18"/>
                          <w:u w:val="single"/>
                        </w:rPr>
                        <w:t xml:space="preserve">ent 2a – Crime Drama </w:t>
                      </w:r>
                      <w:r w:rsidR="00E356C7" w:rsidRPr="00E356C7">
                        <w:rPr>
                          <w:b/>
                          <w:sz w:val="18"/>
                          <w:u w:val="single"/>
                        </w:rPr>
                        <w:t>–</w:t>
                      </w:r>
                      <w:r w:rsidR="003A2A01" w:rsidRPr="00E356C7">
                        <w:rPr>
                          <w:b/>
                          <w:sz w:val="18"/>
                          <w:u w:val="single"/>
                        </w:rPr>
                        <w:t xml:space="preserve"> </w:t>
                      </w:r>
                      <w:r w:rsidR="00E356C7" w:rsidRPr="00E356C7">
                        <w:rPr>
                          <w:b/>
                          <w:sz w:val="18"/>
                          <w:u w:val="single"/>
                        </w:rPr>
                        <w:t>Character Conventions</w:t>
                      </w:r>
                    </w:p>
                    <w:p w14:paraId="5DFFC654" w14:textId="77777777" w:rsidR="00485F87" w:rsidRDefault="00485F87"/>
                  </w:txbxContent>
                </v:textbox>
                <w10:wrap anchorx="margin"/>
              </v:shape>
            </w:pict>
          </mc:Fallback>
        </mc:AlternateContent>
      </w:r>
      <w:r w:rsidR="007C5DB4" w:rsidRPr="00485F87">
        <w:rPr>
          <w:b/>
          <w:sz w:val="16"/>
          <w:u w:val="single"/>
        </w:rPr>
        <w:t xml:space="preserve"> </w:t>
      </w:r>
    </w:p>
    <w:p w14:paraId="67FB6E56" w14:textId="77777777" w:rsidR="0085778C" w:rsidRDefault="0085778C"/>
    <w:p w14:paraId="33C4DACB" w14:textId="77777777" w:rsidR="00F00246" w:rsidRDefault="00F00246"/>
    <w:p w14:paraId="220A79C3" w14:textId="77777777" w:rsidR="00F00246" w:rsidRPr="0006180D" w:rsidRDefault="00A567BA">
      <w:bookmarkStart w:id="0" w:name="_GoBack"/>
      <w:bookmarkEnd w:id="0"/>
      <w:r w:rsidRPr="00A567BA">
        <w:rPr>
          <w:b/>
          <w:noProof/>
          <w:sz w:val="1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4C62DAF" wp14:editId="31D36944">
                <wp:simplePos x="0" y="0"/>
                <wp:positionH relativeFrom="page">
                  <wp:align>left</wp:align>
                </wp:positionH>
                <wp:positionV relativeFrom="paragraph">
                  <wp:posOffset>5517424</wp:posOffset>
                </wp:positionV>
                <wp:extent cx="6465570" cy="7696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557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09CDC" w14:textId="77777777" w:rsidR="00A567BA" w:rsidRPr="00A567BA" w:rsidRDefault="00A567BA" w:rsidP="00A567BA">
                            <w:pPr>
                              <w:spacing w:after="0"/>
                              <w:rPr>
                                <w:b/>
                                <w:sz w:val="16"/>
                              </w:rPr>
                            </w:pPr>
                            <w:r w:rsidRPr="00A567BA">
                              <w:rPr>
                                <w:b/>
                                <w:sz w:val="16"/>
                              </w:rPr>
                              <w:t xml:space="preserve">Key term glossary: </w:t>
                            </w:r>
                          </w:p>
                          <w:p w14:paraId="5BDE5E11" w14:textId="77777777" w:rsidR="00A567BA" w:rsidRPr="00A567BA" w:rsidRDefault="00A567BA" w:rsidP="00A567BA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A567BA">
                              <w:rPr>
                                <w:b/>
                                <w:sz w:val="16"/>
                              </w:rPr>
                              <w:t>Genre:</w:t>
                            </w:r>
                            <w:r>
                              <w:rPr>
                                <w:sz w:val="16"/>
                              </w:rPr>
                              <w:t xml:space="preserve"> Category/Type of media product. </w:t>
                            </w:r>
                          </w:p>
                          <w:p w14:paraId="7CCB8A37" w14:textId="77777777" w:rsidR="00A567BA" w:rsidRPr="00A567BA" w:rsidRDefault="00A567BA" w:rsidP="00A567BA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A567BA">
                              <w:rPr>
                                <w:b/>
                                <w:sz w:val="16"/>
                              </w:rPr>
                              <w:t>Conventions: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Pr="00A567BA">
                              <w:rPr>
                                <w:sz w:val="16"/>
                              </w:rPr>
                              <w:t>Media Language the audience expects to see/hear within a genre.</w:t>
                            </w:r>
                          </w:p>
                          <w:p w14:paraId="27824A3B" w14:textId="77777777" w:rsidR="00A567BA" w:rsidRPr="00A567BA" w:rsidRDefault="00A567BA" w:rsidP="00A567BA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A567BA">
                              <w:rPr>
                                <w:b/>
                                <w:sz w:val="16"/>
                              </w:rPr>
                              <w:t>Conform:</w:t>
                            </w:r>
                            <w:r>
                              <w:rPr>
                                <w:sz w:val="16"/>
                              </w:rPr>
                              <w:t xml:space="preserve"> To stick to conventions. “Luther conforms to using a female victim because…”</w:t>
                            </w:r>
                          </w:p>
                          <w:p w14:paraId="4C6682CA" w14:textId="77777777" w:rsidR="00A567BA" w:rsidRPr="00A567BA" w:rsidRDefault="00A567BA" w:rsidP="00A567BA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A567BA">
                              <w:rPr>
                                <w:b/>
                                <w:sz w:val="16"/>
                              </w:rPr>
                              <w:t>Subvert:</w:t>
                            </w:r>
                            <w:r>
                              <w:rPr>
                                <w:sz w:val="16"/>
                              </w:rPr>
                              <w:t xml:space="preserve"> To break or go against conventions. “Luther subverts the convention of using female victims because…”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C62DAF" id="_x0000_s1027" type="#_x0000_t202" style="position:absolute;margin-left:0;margin-top:434.45pt;width:509.1pt;height:60.6pt;z-index:251672576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" stroked="f">
                <v:textbox style="mso-fit-shape-to-text:t">
                  <w:txbxContent>
                    <w:p w14:paraId="19909CDC" w14:textId="77777777" w:rsidR="00A567BA" w:rsidRPr="00A567BA" w:rsidRDefault="00A567BA" w:rsidP="00A567BA">
                      <w:pPr>
                        <w:spacing w:after="0"/>
                        <w:rPr>
                          <w:b/>
                          <w:sz w:val="16"/>
                        </w:rPr>
                      </w:pPr>
                      <w:r w:rsidRPr="00A567BA">
                        <w:rPr>
                          <w:b/>
                          <w:sz w:val="16"/>
                        </w:rPr>
                        <w:t xml:space="preserve">Key term glossary: </w:t>
                      </w:r>
                    </w:p>
                    <w:p w14:paraId="5BDE5E11" w14:textId="77777777" w:rsidR="00A567BA" w:rsidRPr="00A567BA" w:rsidRDefault="00A567BA" w:rsidP="00A567BA">
                      <w:pPr>
                        <w:spacing w:after="0"/>
                        <w:rPr>
                          <w:sz w:val="16"/>
                        </w:rPr>
                      </w:pPr>
                      <w:r w:rsidRPr="00A567BA">
                        <w:rPr>
                          <w:b/>
                          <w:sz w:val="16"/>
                        </w:rPr>
                        <w:t>Genre:</w:t>
                      </w:r>
                      <w:r>
                        <w:rPr>
                          <w:sz w:val="16"/>
                        </w:rPr>
                        <w:t xml:space="preserve"> Category/Type of media product. </w:t>
                      </w:r>
                    </w:p>
                    <w:p w14:paraId="7CCB8A37" w14:textId="77777777" w:rsidR="00A567BA" w:rsidRPr="00A567BA" w:rsidRDefault="00A567BA" w:rsidP="00A567BA">
                      <w:pPr>
                        <w:spacing w:after="0"/>
                        <w:rPr>
                          <w:sz w:val="16"/>
                        </w:rPr>
                      </w:pPr>
                      <w:r w:rsidRPr="00A567BA">
                        <w:rPr>
                          <w:b/>
                          <w:sz w:val="16"/>
                        </w:rPr>
                        <w:t>Conventions: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 w:rsidRPr="00A567BA">
                        <w:rPr>
                          <w:sz w:val="16"/>
                        </w:rPr>
                        <w:t>Media Language the audience expects to see/hear within a genre.</w:t>
                      </w:r>
                    </w:p>
                    <w:p w14:paraId="27824A3B" w14:textId="77777777" w:rsidR="00A567BA" w:rsidRPr="00A567BA" w:rsidRDefault="00A567BA" w:rsidP="00A567BA">
                      <w:pPr>
                        <w:spacing w:after="0"/>
                        <w:rPr>
                          <w:sz w:val="16"/>
                        </w:rPr>
                      </w:pPr>
                      <w:r w:rsidRPr="00A567BA">
                        <w:rPr>
                          <w:b/>
                          <w:sz w:val="16"/>
                        </w:rPr>
                        <w:t>Conform:</w:t>
                      </w:r>
                      <w:r>
                        <w:rPr>
                          <w:sz w:val="16"/>
                        </w:rPr>
                        <w:t xml:space="preserve"> To stick to conventions. “Luther conforms to using a female victim because…”</w:t>
                      </w:r>
                    </w:p>
                    <w:p w14:paraId="4C6682CA" w14:textId="77777777" w:rsidR="00A567BA" w:rsidRPr="00A567BA" w:rsidRDefault="00A567BA" w:rsidP="00A567BA">
                      <w:pPr>
                        <w:spacing w:after="0"/>
                        <w:rPr>
                          <w:sz w:val="16"/>
                        </w:rPr>
                      </w:pPr>
                      <w:r w:rsidRPr="00A567BA">
                        <w:rPr>
                          <w:b/>
                          <w:sz w:val="16"/>
                        </w:rPr>
                        <w:t>Subvert:</w:t>
                      </w:r>
                      <w:r>
                        <w:rPr>
                          <w:sz w:val="16"/>
                        </w:rPr>
                        <w:t xml:space="preserve"> To break or go against conventions. “Luther subverts the convention of using female victims because…”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973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7A359D" wp14:editId="69678EB1">
                <wp:simplePos x="0" y="0"/>
                <wp:positionH relativeFrom="column">
                  <wp:posOffset>8397240</wp:posOffset>
                </wp:positionH>
                <wp:positionV relativeFrom="paragraph">
                  <wp:posOffset>1433830</wp:posOffset>
                </wp:positionV>
                <wp:extent cx="45720" cy="365760"/>
                <wp:effectExtent l="38100" t="0" r="87630" b="5334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" cy="365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45121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661.2pt;margin-top:112.9pt;width:3.6pt;height:2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 w:rsidR="00D9733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4DA0127" wp14:editId="7A6B21BC">
                <wp:simplePos x="0" y="0"/>
                <wp:positionH relativeFrom="margin">
                  <wp:align>right</wp:align>
                </wp:positionH>
                <wp:positionV relativeFrom="paragraph">
                  <wp:posOffset>1814830</wp:posOffset>
                </wp:positionV>
                <wp:extent cx="1816735" cy="1490345"/>
                <wp:effectExtent l="0" t="0" r="12065" b="2095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735" cy="1490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FDCE5" w14:textId="77777777" w:rsidR="00D97338" w:rsidRDefault="00D97338" w:rsidP="00D97338">
                            <w:r>
                              <w:t xml:space="preserve">The victims of episode one </w:t>
                            </w:r>
                            <w:proofErr w:type="gramStart"/>
                            <w:r>
                              <w:t>were</w:t>
                            </w:r>
                            <w:proofErr w:type="gramEnd"/>
                            <w:r>
                              <w:t xml:space="preserve"> both male and female. E.G. Alice Cooper’s parents, whom both Alice herself killed. </w:t>
                            </w:r>
                            <w:r w:rsidR="0050596E">
                              <w:t xml:space="preserve">There is also a man who </w:t>
                            </w:r>
                            <w:r w:rsidR="00FB7450">
                              <w:t>Luther watches fall to his potential death.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DA0127" id="_x0000_s1028" type="#_x0000_t202" style="position:absolute;margin-left:91.85pt;margin-top:142.9pt;width:143.05pt;height:117.35pt;z-index:25166848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" filled="f" strokecolor="white [3212]">
                <v:textbox style="mso-fit-shape-to-text:t">
                  <w:txbxContent>
                    <w:p w14:paraId="07CFDCE5" w14:textId="77777777" w:rsidR="00D97338" w:rsidRDefault="00D97338" w:rsidP="00D97338">
                      <w:r>
                        <w:t xml:space="preserve">The victims of episode one </w:t>
                      </w:r>
                      <w:proofErr w:type="gramStart"/>
                      <w:r>
                        <w:t>were</w:t>
                      </w:r>
                      <w:proofErr w:type="gramEnd"/>
                      <w:r>
                        <w:t xml:space="preserve"> both male and female. E.G. Alice Cooper’s parents, whom both Alice herself killed. </w:t>
                      </w:r>
                      <w:r w:rsidR="0050596E">
                        <w:t xml:space="preserve">There is also a man who </w:t>
                      </w:r>
                      <w:r w:rsidR="00FB7450">
                        <w:t>Luther watches fall to his potential death.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733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AFA3110" wp14:editId="6B39381C">
                <wp:simplePos x="0" y="0"/>
                <wp:positionH relativeFrom="column">
                  <wp:posOffset>7680960</wp:posOffset>
                </wp:positionH>
                <wp:positionV relativeFrom="paragraph">
                  <wp:posOffset>1235710</wp:posOffset>
                </wp:positionV>
                <wp:extent cx="1661160" cy="386080"/>
                <wp:effectExtent l="0" t="0" r="15240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386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A9FAB" w14:textId="77777777" w:rsidR="00D97338" w:rsidRDefault="00D97338">
                            <w:r>
                              <w:t>Subverted &amp; conformed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FA3110" id="_x0000_s1029" type="#_x0000_t202" style="position:absolute;margin-left:604.8pt;margin-top:97.3pt;width:130.8pt;height:30.4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" filled="f" strokecolor="white [3212]">
                <v:textbox style="mso-fit-shape-to-text:t">
                  <w:txbxContent>
                    <w:p w14:paraId="2EDA9FAB" w14:textId="77777777" w:rsidR="00D97338" w:rsidRDefault="00D97338">
                      <w:r>
                        <w:t>Subverted &amp; conformed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73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2A6969" wp14:editId="2F1A8F87">
                <wp:simplePos x="0" y="0"/>
                <wp:positionH relativeFrom="column">
                  <wp:posOffset>7299960</wp:posOffset>
                </wp:positionH>
                <wp:positionV relativeFrom="paragraph">
                  <wp:posOffset>1494790</wp:posOffset>
                </wp:positionV>
                <wp:extent cx="487680" cy="320040"/>
                <wp:effectExtent l="0" t="38100" r="45720" b="2286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7680" cy="3200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1A03A4B" id="Straight Arrow Connector 2" o:spid="_x0000_s1026" type="#_x0000_t32" style="position:absolute;margin-left:574.8pt;margin-top:117.7pt;width:38.4pt;height:25.2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F00246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900F23B" wp14:editId="24598027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917469" cy="4664766"/>
            <wp:effectExtent l="0" t="0" r="0" b="889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00246" w:rsidRPr="0006180D" w:rsidSect="00C21E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552B8" w14:textId="77777777" w:rsidR="00F72F76" w:rsidRDefault="00F72F76" w:rsidP="007C5DB4">
      <w:pPr>
        <w:spacing w:after="0" w:line="240" w:lineRule="auto"/>
      </w:pPr>
      <w:r>
        <w:separator/>
      </w:r>
    </w:p>
  </w:endnote>
  <w:endnote w:type="continuationSeparator" w:id="0">
    <w:p w14:paraId="3C9644D5" w14:textId="77777777" w:rsidR="00F72F76" w:rsidRDefault="00F72F76" w:rsidP="007C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6093E" w14:textId="77777777" w:rsidR="00F72F76" w:rsidRDefault="00F72F76" w:rsidP="007C5DB4">
      <w:pPr>
        <w:spacing w:after="0" w:line="240" w:lineRule="auto"/>
      </w:pPr>
      <w:r>
        <w:separator/>
      </w:r>
    </w:p>
  </w:footnote>
  <w:footnote w:type="continuationSeparator" w:id="0">
    <w:p w14:paraId="626E9B01" w14:textId="77777777" w:rsidR="00F72F76" w:rsidRDefault="00F72F76" w:rsidP="007C5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B537E1"/>
    <w:multiLevelType w:val="hybridMultilevel"/>
    <w:tmpl w:val="5E043F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DB4"/>
    <w:rsid w:val="00031082"/>
    <w:rsid w:val="000459EE"/>
    <w:rsid w:val="0006180D"/>
    <w:rsid w:val="000D56E6"/>
    <w:rsid w:val="003A2A01"/>
    <w:rsid w:val="0040203B"/>
    <w:rsid w:val="00485F87"/>
    <w:rsid w:val="004D7123"/>
    <w:rsid w:val="0050596E"/>
    <w:rsid w:val="007C5DB4"/>
    <w:rsid w:val="0085778C"/>
    <w:rsid w:val="00924E96"/>
    <w:rsid w:val="00925F5F"/>
    <w:rsid w:val="00A567BA"/>
    <w:rsid w:val="00B570F5"/>
    <w:rsid w:val="00C17B4F"/>
    <w:rsid w:val="00C21E28"/>
    <w:rsid w:val="00D97338"/>
    <w:rsid w:val="00E356C7"/>
    <w:rsid w:val="00F00246"/>
    <w:rsid w:val="00F7148B"/>
    <w:rsid w:val="00F72F76"/>
    <w:rsid w:val="00FB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E3C4A"/>
  <w15:chartTrackingRefBased/>
  <w15:docId w15:val="{37920073-CC2F-4976-B01F-C0EB7B81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5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DB4"/>
    <w:pPr>
      <w:ind w:left="720"/>
      <w:contextualSpacing/>
    </w:pPr>
  </w:style>
  <w:style w:type="table" w:styleId="TableGrid">
    <w:name w:val="Table Grid"/>
    <w:basedOn w:val="TableNormal"/>
    <w:uiPriority w:val="39"/>
    <w:rsid w:val="007C5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5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DB4"/>
  </w:style>
  <w:style w:type="paragraph" w:styleId="Footer">
    <w:name w:val="footer"/>
    <w:basedOn w:val="Normal"/>
    <w:link w:val="FooterChar"/>
    <w:uiPriority w:val="99"/>
    <w:unhideWhenUsed/>
    <w:rsid w:val="007C5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QuickStyle" Target="diagrams/quickStyle1.xml"/><Relationship Id="rId12" Type="http://schemas.openxmlformats.org/officeDocument/2006/relationships/diagramColors" Target="diagrams/colors1.xml"/><Relationship Id="rId13" Type="http://schemas.microsoft.com/office/2007/relationships/diagramDrawing" Target="diagrams/drawing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diagramData" Target="diagrams/data1.xml"/><Relationship Id="rId10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163FCCC-61EE-4DD3-AC9F-5052344976AA}" type="doc">
      <dgm:prSet loTypeId="urn:microsoft.com/office/officeart/2005/8/layout/radial5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ADEC48B-38B8-47EA-BEE6-32514D718CC5}">
      <dgm:prSet phldrT="[Text]"/>
      <dgm:spPr/>
      <dgm:t>
        <a:bodyPr/>
        <a:lstStyle/>
        <a:p>
          <a:r>
            <a:rPr lang="en-US"/>
            <a:t>Crime Drama Character Conventions</a:t>
          </a:r>
        </a:p>
      </dgm:t>
    </dgm:pt>
    <dgm:pt modelId="{A5C54F45-2E63-4453-B303-0E50D5D0518B}" type="parTrans" cxnId="{14C6FF52-E00B-49FC-BBEF-E7A0EEF61E95}">
      <dgm:prSet/>
      <dgm:spPr/>
      <dgm:t>
        <a:bodyPr/>
        <a:lstStyle/>
        <a:p>
          <a:endParaRPr lang="en-US"/>
        </a:p>
      </dgm:t>
    </dgm:pt>
    <dgm:pt modelId="{11219F13-697A-4555-8DAD-B25EB1F40798}" type="sibTrans" cxnId="{14C6FF52-E00B-49FC-BBEF-E7A0EEF61E95}">
      <dgm:prSet/>
      <dgm:spPr/>
      <dgm:t>
        <a:bodyPr/>
        <a:lstStyle/>
        <a:p>
          <a:endParaRPr lang="en-US"/>
        </a:p>
      </dgm:t>
    </dgm:pt>
    <dgm:pt modelId="{13EFE1E0-F456-4935-BF04-16965973FCAC}">
      <dgm:prSet phldrT="[Text]"/>
      <dgm:spPr/>
      <dgm:t>
        <a:bodyPr/>
        <a:lstStyle/>
        <a:p>
          <a:r>
            <a:rPr lang="en-US"/>
            <a:t>A maverick detective that does what it takes. Blurs the lines between good and bad.</a:t>
          </a:r>
        </a:p>
      </dgm:t>
    </dgm:pt>
    <dgm:pt modelId="{E2212DC6-C409-4A3F-A2D2-C2E811302FB8}" type="parTrans" cxnId="{D98936E3-90BB-4E42-9991-8BE0EC11DAB0}">
      <dgm:prSet/>
      <dgm:spPr/>
      <dgm:t>
        <a:bodyPr/>
        <a:lstStyle/>
        <a:p>
          <a:endParaRPr lang="en-US"/>
        </a:p>
      </dgm:t>
    </dgm:pt>
    <dgm:pt modelId="{017F43C7-3463-459E-AE55-8D99C1A10683}" type="sibTrans" cxnId="{D98936E3-90BB-4E42-9991-8BE0EC11DAB0}">
      <dgm:prSet/>
      <dgm:spPr/>
      <dgm:t>
        <a:bodyPr/>
        <a:lstStyle/>
        <a:p>
          <a:endParaRPr lang="en-US"/>
        </a:p>
      </dgm:t>
    </dgm:pt>
    <dgm:pt modelId="{3603D038-F433-4F72-BDB4-E451BD787284}">
      <dgm:prSet phldrT="[Text]"/>
      <dgm:spPr/>
      <dgm:t>
        <a:bodyPr/>
        <a:lstStyle/>
        <a:p>
          <a:r>
            <a:rPr lang="en-US"/>
            <a:t>A victim - usually female.</a:t>
          </a:r>
        </a:p>
      </dgm:t>
    </dgm:pt>
    <dgm:pt modelId="{94BC0F61-011C-449D-A3BA-EB86ECB4F29D}" type="parTrans" cxnId="{75B67A68-AAA8-478A-8E97-E06EF920EC23}">
      <dgm:prSet/>
      <dgm:spPr/>
      <dgm:t>
        <a:bodyPr/>
        <a:lstStyle/>
        <a:p>
          <a:endParaRPr lang="en-US"/>
        </a:p>
      </dgm:t>
    </dgm:pt>
    <dgm:pt modelId="{3E6C59DF-95A4-4263-8A03-529B81910F70}" type="sibTrans" cxnId="{75B67A68-AAA8-478A-8E97-E06EF920EC23}">
      <dgm:prSet/>
      <dgm:spPr/>
      <dgm:t>
        <a:bodyPr/>
        <a:lstStyle/>
        <a:p>
          <a:endParaRPr lang="en-US"/>
        </a:p>
      </dgm:t>
    </dgm:pt>
    <dgm:pt modelId="{AC3ED467-E9B8-4F0F-B7CF-1E9017EA5AF1}">
      <dgm:prSet phldrT="[Text]"/>
      <dgm:spPr/>
      <dgm:t>
        <a:bodyPr/>
        <a:lstStyle/>
        <a:p>
          <a:r>
            <a:rPr lang="en-US"/>
            <a:t>Complex and intelligent villain - usually male.</a:t>
          </a:r>
        </a:p>
      </dgm:t>
    </dgm:pt>
    <dgm:pt modelId="{5DA5DF6E-2D22-4223-8445-2037C1D60737}" type="parTrans" cxnId="{F3E602BE-52F1-4326-9EEB-EF9D8E4D4704}">
      <dgm:prSet/>
      <dgm:spPr/>
      <dgm:t>
        <a:bodyPr/>
        <a:lstStyle/>
        <a:p>
          <a:endParaRPr lang="en-US"/>
        </a:p>
      </dgm:t>
    </dgm:pt>
    <dgm:pt modelId="{A31E2ED2-C92E-43FD-B64A-14957A181F61}" type="sibTrans" cxnId="{F3E602BE-52F1-4326-9EEB-EF9D8E4D4704}">
      <dgm:prSet/>
      <dgm:spPr/>
      <dgm:t>
        <a:bodyPr/>
        <a:lstStyle/>
        <a:p>
          <a:endParaRPr lang="en-US"/>
        </a:p>
      </dgm:t>
    </dgm:pt>
    <dgm:pt modelId="{9E7A6E82-0034-45D0-A50A-295A5FD07859}">
      <dgm:prSet phldrT="[Text]"/>
      <dgm:spPr/>
      <dgm:t>
        <a:bodyPr/>
        <a:lstStyle/>
        <a:p>
          <a:r>
            <a:rPr lang="en-US"/>
            <a:t>A hero/detective that has issues with authority.</a:t>
          </a:r>
        </a:p>
      </dgm:t>
    </dgm:pt>
    <dgm:pt modelId="{E43F5E98-6622-48A7-A1DF-B69EFEABBDCE}" type="parTrans" cxnId="{A026A8C0-6BFC-4BA6-97B1-23375809BA05}">
      <dgm:prSet/>
      <dgm:spPr/>
      <dgm:t>
        <a:bodyPr/>
        <a:lstStyle/>
        <a:p>
          <a:endParaRPr lang="en-US"/>
        </a:p>
      </dgm:t>
    </dgm:pt>
    <dgm:pt modelId="{4326C952-F9EC-4E5F-9E2F-17A810E2AFD9}" type="sibTrans" cxnId="{A026A8C0-6BFC-4BA6-97B1-23375809BA05}">
      <dgm:prSet/>
      <dgm:spPr/>
      <dgm:t>
        <a:bodyPr/>
        <a:lstStyle/>
        <a:p>
          <a:endParaRPr lang="en-US"/>
        </a:p>
      </dgm:t>
    </dgm:pt>
    <dgm:pt modelId="{5399AC0D-D8E6-4971-9AB1-A88D70A4444F}">
      <dgm:prSet/>
      <dgm:spPr/>
      <dgm:t>
        <a:bodyPr/>
        <a:lstStyle/>
        <a:p>
          <a:r>
            <a:rPr lang="en-US"/>
            <a:t>A troubled detective who seems "human" and relatable.</a:t>
          </a:r>
        </a:p>
      </dgm:t>
    </dgm:pt>
    <dgm:pt modelId="{90EC25CD-4524-4472-B60A-C7491AFE5131}" type="parTrans" cxnId="{558E5E48-F721-452A-ADEB-9EB87C5AC38E}">
      <dgm:prSet/>
      <dgm:spPr/>
      <dgm:t>
        <a:bodyPr/>
        <a:lstStyle/>
        <a:p>
          <a:endParaRPr lang="en-US"/>
        </a:p>
      </dgm:t>
    </dgm:pt>
    <dgm:pt modelId="{52C5ED92-63CF-4092-8463-E27D6B85D3E5}" type="sibTrans" cxnId="{558E5E48-F721-452A-ADEB-9EB87C5AC38E}">
      <dgm:prSet/>
      <dgm:spPr/>
      <dgm:t>
        <a:bodyPr/>
        <a:lstStyle/>
        <a:p>
          <a:endParaRPr lang="en-US"/>
        </a:p>
      </dgm:t>
    </dgm:pt>
    <dgm:pt modelId="{3FA62776-5EC5-4745-B511-AB0542400F87}" type="pres">
      <dgm:prSet presAssocID="{F163FCCC-61EE-4DD3-AC9F-5052344976AA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02417E0-7BA2-4C92-B9ED-4CEAFE2324C8}" type="pres">
      <dgm:prSet presAssocID="{BADEC48B-38B8-47EA-BEE6-32514D718CC5}" presName="centerShape" presStyleLbl="node0" presStyleIdx="0" presStyleCnt="1"/>
      <dgm:spPr/>
      <dgm:t>
        <a:bodyPr/>
        <a:lstStyle/>
        <a:p>
          <a:endParaRPr lang="en-US"/>
        </a:p>
      </dgm:t>
    </dgm:pt>
    <dgm:pt modelId="{0E89D06A-2AF9-4849-86D0-F6C961BF0EF5}" type="pres">
      <dgm:prSet presAssocID="{E2212DC6-C409-4A3F-A2D2-C2E811302FB8}" presName="parTrans" presStyleLbl="sibTrans2D1" presStyleIdx="0" presStyleCnt="5"/>
      <dgm:spPr/>
      <dgm:t>
        <a:bodyPr/>
        <a:lstStyle/>
        <a:p>
          <a:endParaRPr lang="en-US"/>
        </a:p>
      </dgm:t>
    </dgm:pt>
    <dgm:pt modelId="{FA846C2E-86D9-4A3F-9A41-7DB56E27E511}" type="pres">
      <dgm:prSet presAssocID="{E2212DC6-C409-4A3F-A2D2-C2E811302FB8}" presName="connectorText" presStyleLbl="sibTrans2D1" presStyleIdx="0" presStyleCnt="5"/>
      <dgm:spPr/>
      <dgm:t>
        <a:bodyPr/>
        <a:lstStyle/>
        <a:p>
          <a:endParaRPr lang="en-US"/>
        </a:p>
      </dgm:t>
    </dgm:pt>
    <dgm:pt modelId="{8D4BD750-5691-4AB2-969C-F35E3F4DDBA8}" type="pres">
      <dgm:prSet presAssocID="{13EFE1E0-F456-4935-BF04-16965973FCAC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5271050-0930-4003-A9CC-92E288817B09}" type="pres">
      <dgm:prSet presAssocID="{94BC0F61-011C-449D-A3BA-EB86ECB4F29D}" presName="parTrans" presStyleLbl="sibTrans2D1" presStyleIdx="1" presStyleCnt="5"/>
      <dgm:spPr/>
      <dgm:t>
        <a:bodyPr/>
        <a:lstStyle/>
        <a:p>
          <a:endParaRPr lang="en-US"/>
        </a:p>
      </dgm:t>
    </dgm:pt>
    <dgm:pt modelId="{F140BCC8-F656-4A4B-897E-E857A806DDD5}" type="pres">
      <dgm:prSet presAssocID="{94BC0F61-011C-449D-A3BA-EB86ECB4F29D}" presName="connectorText" presStyleLbl="sibTrans2D1" presStyleIdx="1" presStyleCnt="5"/>
      <dgm:spPr/>
      <dgm:t>
        <a:bodyPr/>
        <a:lstStyle/>
        <a:p>
          <a:endParaRPr lang="en-US"/>
        </a:p>
      </dgm:t>
    </dgm:pt>
    <dgm:pt modelId="{1D0F49B6-777B-491C-B607-A6A854480822}" type="pres">
      <dgm:prSet presAssocID="{3603D038-F433-4F72-BDB4-E451BD787284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353965A-3424-4DC1-A47F-4510C95E4123}" type="pres">
      <dgm:prSet presAssocID="{5DA5DF6E-2D22-4223-8445-2037C1D60737}" presName="parTrans" presStyleLbl="sibTrans2D1" presStyleIdx="2" presStyleCnt="5"/>
      <dgm:spPr/>
      <dgm:t>
        <a:bodyPr/>
        <a:lstStyle/>
        <a:p>
          <a:endParaRPr lang="en-US"/>
        </a:p>
      </dgm:t>
    </dgm:pt>
    <dgm:pt modelId="{36E86747-8771-4A34-9F8A-2039F877C31F}" type="pres">
      <dgm:prSet presAssocID="{5DA5DF6E-2D22-4223-8445-2037C1D60737}" presName="connectorText" presStyleLbl="sibTrans2D1" presStyleIdx="2" presStyleCnt="5"/>
      <dgm:spPr/>
      <dgm:t>
        <a:bodyPr/>
        <a:lstStyle/>
        <a:p>
          <a:endParaRPr lang="en-US"/>
        </a:p>
      </dgm:t>
    </dgm:pt>
    <dgm:pt modelId="{98F31017-11A2-4F40-82BF-35BC86DF23A1}" type="pres">
      <dgm:prSet presAssocID="{AC3ED467-E9B8-4F0F-B7CF-1E9017EA5AF1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69AA1DB-09F6-4A95-82D3-E1830F007DA5}" type="pres">
      <dgm:prSet presAssocID="{E43F5E98-6622-48A7-A1DF-B69EFEABBDCE}" presName="parTrans" presStyleLbl="sibTrans2D1" presStyleIdx="3" presStyleCnt="5"/>
      <dgm:spPr/>
      <dgm:t>
        <a:bodyPr/>
        <a:lstStyle/>
        <a:p>
          <a:endParaRPr lang="en-US"/>
        </a:p>
      </dgm:t>
    </dgm:pt>
    <dgm:pt modelId="{7EA7A9F1-23C1-4794-B12C-93A7F53A0CE5}" type="pres">
      <dgm:prSet presAssocID="{E43F5E98-6622-48A7-A1DF-B69EFEABBDCE}" presName="connectorText" presStyleLbl="sibTrans2D1" presStyleIdx="3" presStyleCnt="5"/>
      <dgm:spPr/>
      <dgm:t>
        <a:bodyPr/>
        <a:lstStyle/>
        <a:p>
          <a:endParaRPr lang="en-US"/>
        </a:p>
      </dgm:t>
    </dgm:pt>
    <dgm:pt modelId="{D0CE543A-2D80-40D2-AA3D-78FA3B9C0612}" type="pres">
      <dgm:prSet presAssocID="{9E7A6E82-0034-45D0-A50A-295A5FD07859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DB4BA74-C104-4A5B-8E24-720813409BA2}" type="pres">
      <dgm:prSet presAssocID="{90EC25CD-4524-4472-B60A-C7491AFE5131}" presName="parTrans" presStyleLbl="sibTrans2D1" presStyleIdx="4" presStyleCnt="5"/>
      <dgm:spPr/>
      <dgm:t>
        <a:bodyPr/>
        <a:lstStyle/>
        <a:p>
          <a:endParaRPr lang="en-US"/>
        </a:p>
      </dgm:t>
    </dgm:pt>
    <dgm:pt modelId="{ECD0AE33-9110-4568-B218-FCB31D9C9DD8}" type="pres">
      <dgm:prSet presAssocID="{90EC25CD-4524-4472-B60A-C7491AFE5131}" presName="connectorText" presStyleLbl="sibTrans2D1" presStyleIdx="4" presStyleCnt="5"/>
      <dgm:spPr/>
      <dgm:t>
        <a:bodyPr/>
        <a:lstStyle/>
        <a:p>
          <a:endParaRPr lang="en-US"/>
        </a:p>
      </dgm:t>
    </dgm:pt>
    <dgm:pt modelId="{631ED5B5-E752-41B7-9A5A-33A35C9D19D1}" type="pres">
      <dgm:prSet presAssocID="{5399AC0D-D8E6-4971-9AB1-A88D70A4444F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D0749AD-5B02-F947-A6DC-DB299EC0BB06}" type="presOf" srcId="{13EFE1E0-F456-4935-BF04-16965973FCAC}" destId="{8D4BD750-5691-4AB2-969C-F35E3F4DDBA8}" srcOrd="0" destOrd="0" presId="urn:microsoft.com/office/officeart/2005/8/layout/radial5"/>
    <dgm:cxn modelId="{4393FF4A-7F7F-BC43-BE8F-A133E2F7CFD2}" type="presOf" srcId="{90EC25CD-4524-4472-B60A-C7491AFE5131}" destId="{ECD0AE33-9110-4568-B218-FCB31D9C9DD8}" srcOrd="1" destOrd="0" presId="urn:microsoft.com/office/officeart/2005/8/layout/radial5"/>
    <dgm:cxn modelId="{D98936E3-90BB-4E42-9991-8BE0EC11DAB0}" srcId="{BADEC48B-38B8-47EA-BEE6-32514D718CC5}" destId="{13EFE1E0-F456-4935-BF04-16965973FCAC}" srcOrd="0" destOrd="0" parTransId="{E2212DC6-C409-4A3F-A2D2-C2E811302FB8}" sibTransId="{017F43C7-3463-459E-AE55-8D99C1A10683}"/>
    <dgm:cxn modelId="{0CC6D702-9F70-7743-A8CA-90EBEDC44AAD}" type="presOf" srcId="{F163FCCC-61EE-4DD3-AC9F-5052344976AA}" destId="{3FA62776-5EC5-4745-B511-AB0542400F87}" srcOrd="0" destOrd="0" presId="urn:microsoft.com/office/officeart/2005/8/layout/radial5"/>
    <dgm:cxn modelId="{B9D28CF3-BBA3-7C46-8837-443705194917}" type="presOf" srcId="{5399AC0D-D8E6-4971-9AB1-A88D70A4444F}" destId="{631ED5B5-E752-41B7-9A5A-33A35C9D19D1}" srcOrd="0" destOrd="0" presId="urn:microsoft.com/office/officeart/2005/8/layout/radial5"/>
    <dgm:cxn modelId="{5EDA4E07-BFD8-8344-89C4-0AE7F8B17F96}" type="presOf" srcId="{E43F5E98-6622-48A7-A1DF-B69EFEABBDCE}" destId="{7EA7A9F1-23C1-4794-B12C-93A7F53A0CE5}" srcOrd="1" destOrd="0" presId="urn:microsoft.com/office/officeart/2005/8/layout/radial5"/>
    <dgm:cxn modelId="{79BAD33B-E682-CD48-B2D3-233EFB010885}" type="presOf" srcId="{BADEC48B-38B8-47EA-BEE6-32514D718CC5}" destId="{F02417E0-7BA2-4C92-B9ED-4CEAFE2324C8}" srcOrd="0" destOrd="0" presId="urn:microsoft.com/office/officeart/2005/8/layout/radial5"/>
    <dgm:cxn modelId="{271AE148-904C-354D-9C30-9BC2E22FF0C7}" type="presOf" srcId="{5DA5DF6E-2D22-4223-8445-2037C1D60737}" destId="{36E86747-8771-4A34-9F8A-2039F877C31F}" srcOrd="1" destOrd="0" presId="urn:microsoft.com/office/officeart/2005/8/layout/radial5"/>
    <dgm:cxn modelId="{A026A8C0-6BFC-4BA6-97B1-23375809BA05}" srcId="{BADEC48B-38B8-47EA-BEE6-32514D718CC5}" destId="{9E7A6E82-0034-45D0-A50A-295A5FD07859}" srcOrd="3" destOrd="0" parTransId="{E43F5E98-6622-48A7-A1DF-B69EFEABBDCE}" sibTransId="{4326C952-F9EC-4E5F-9E2F-17A810E2AFD9}"/>
    <dgm:cxn modelId="{F3E602BE-52F1-4326-9EEB-EF9D8E4D4704}" srcId="{BADEC48B-38B8-47EA-BEE6-32514D718CC5}" destId="{AC3ED467-E9B8-4F0F-B7CF-1E9017EA5AF1}" srcOrd="2" destOrd="0" parTransId="{5DA5DF6E-2D22-4223-8445-2037C1D60737}" sibTransId="{A31E2ED2-C92E-43FD-B64A-14957A181F61}"/>
    <dgm:cxn modelId="{526356C4-6E8D-8C42-ADAA-58257DEC1686}" type="presOf" srcId="{5DA5DF6E-2D22-4223-8445-2037C1D60737}" destId="{8353965A-3424-4DC1-A47F-4510C95E4123}" srcOrd="0" destOrd="0" presId="urn:microsoft.com/office/officeart/2005/8/layout/radial5"/>
    <dgm:cxn modelId="{B85C77F6-256F-304A-AF5F-8DE7719ED481}" type="presOf" srcId="{E2212DC6-C409-4A3F-A2D2-C2E811302FB8}" destId="{0E89D06A-2AF9-4849-86D0-F6C961BF0EF5}" srcOrd="0" destOrd="0" presId="urn:microsoft.com/office/officeart/2005/8/layout/radial5"/>
    <dgm:cxn modelId="{5369583B-4B3C-7740-B7C6-7A074C6D4C6C}" type="presOf" srcId="{AC3ED467-E9B8-4F0F-B7CF-1E9017EA5AF1}" destId="{98F31017-11A2-4F40-82BF-35BC86DF23A1}" srcOrd="0" destOrd="0" presId="urn:microsoft.com/office/officeart/2005/8/layout/radial5"/>
    <dgm:cxn modelId="{3F86D3F4-6871-7F4E-A8EB-5DE170C77FC9}" type="presOf" srcId="{E43F5E98-6622-48A7-A1DF-B69EFEABBDCE}" destId="{D69AA1DB-09F6-4A95-82D3-E1830F007DA5}" srcOrd="0" destOrd="0" presId="urn:microsoft.com/office/officeart/2005/8/layout/radial5"/>
    <dgm:cxn modelId="{B240D0EE-117E-D646-86BD-BD1C56C67917}" type="presOf" srcId="{E2212DC6-C409-4A3F-A2D2-C2E811302FB8}" destId="{FA846C2E-86D9-4A3F-9A41-7DB56E27E511}" srcOrd="1" destOrd="0" presId="urn:microsoft.com/office/officeart/2005/8/layout/radial5"/>
    <dgm:cxn modelId="{808A19FB-4322-4F4A-B542-D66FA29C28C8}" type="presOf" srcId="{90EC25CD-4524-4472-B60A-C7491AFE5131}" destId="{ADB4BA74-C104-4A5B-8E24-720813409BA2}" srcOrd="0" destOrd="0" presId="urn:microsoft.com/office/officeart/2005/8/layout/radial5"/>
    <dgm:cxn modelId="{558E5E48-F721-452A-ADEB-9EB87C5AC38E}" srcId="{BADEC48B-38B8-47EA-BEE6-32514D718CC5}" destId="{5399AC0D-D8E6-4971-9AB1-A88D70A4444F}" srcOrd="4" destOrd="0" parTransId="{90EC25CD-4524-4472-B60A-C7491AFE5131}" sibTransId="{52C5ED92-63CF-4092-8463-E27D6B85D3E5}"/>
    <dgm:cxn modelId="{14C6FF52-E00B-49FC-BBEF-E7A0EEF61E95}" srcId="{F163FCCC-61EE-4DD3-AC9F-5052344976AA}" destId="{BADEC48B-38B8-47EA-BEE6-32514D718CC5}" srcOrd="0" destOrd="0" parTransId="{A5C54F45-2E63-4453-B303-0E50D5D0518B}" sibTransId="{11219F13-697A-4555-8DAD-B25EB1F40798}"/>
    <dgm:cxn modelId="{AC083A9F-EEF7-EB45-BC8E-47D9625DB9F7}" type="presOf" srcId="{3603D038-F433-4F72-BDB4-E451BD787284}" destId="{1D0F49B6-777B-491C-B607-A6A854480822}" srcOrd="0" destOrd="0" presId="urn:microsoft.com/office/officeart/2005/8/layout/radial5"/>
    <dgm:cxn modelId="{9785F3CE-57D2-3941-BA03-FCE136D4E491}" type="presOf" srcId="{94BC0F61-011C-449D-A3BA-EB86ECB4F29D}" destId="{95271050-0930-4003-A9CC-92E288817B09}" srcOrd="0" destOrd="0" presId="urn:microsoft.com/office/officeart/2005/8/layout/radial5"/>
    <dgm:cxn modelId="{8B4E688C-EE78-7A4C-9E55-B7215A15BA49}" type="presOf" srcId="{9E7A6E82-0034-45D0-A50A-295A5FD07859}" destId="{D0CE543A-2D80-40D2-AA3D-78FA3B9C0612}" srcOrd="0" destOrd="0" presId="urn:microsoft.com/office/officeart/2005/8/layout/radial5"/>
    <dgm:cxn modelId="{8E84812A-84BF-E840-8F30-9F8BD038A9F3}" type="presOf" srcId="{94BC0F61-011C-449D-A3BA-EB86ECB4F29D}" destId="{F140BCC8-F656-4A4B-897E-E857A806DDD5}" srcOrd="1" destOrd="0" presId="urn:microsoft.com/office/officeart/2005/8/layout/radial5"/>
    <dgm:cxn modelId="{75B67A68-AAA8-478A-8E97-E06EF920EC23}" srcId="{BADEC48B-38B8-47EA-BEE6-32514D718CC5}" destId="{3603D038-F433-4F72-BDB4-E451BD787284}" srcOrd="1" destOrd="0" parTransId="{94BC0F61-011C-449D-A3BA-EB86ECB4F29D}" sibTransId="{3E6C59DF-95A4-4263-8A03-529B81910F70}"/>
    <dgm:cxn modelId="{7F90A640-8EF4-C841-8032-3DDECD03F4CE}" type="presParOf" srcId="{3FA62776-5EC5-4745-B511-AB0542400F87}" destId="{F02417E0-7BA2-4C92-B9ED-4CEAFE2324C8}" srcOrd="0" destOrd="0" presId="urn:microsoft.com/office/officeart/2005/8/layout/radial5"/>
    <dgm:cxn modelId="{61EDC3BE-C89F-0E4F-AC7E-42AE77B12423}" type="presParOf" srcId="{3FA62776-5EC5-4745-B511-AB0542400F87}" destId="{0E89D06A-2AF9-4849-86D0-F6C961BF0EF5}" srcOrd="1" destOrd="0" presId="urn:microsoft.com/office/officeart/2005/8/layout/radial5"/>
    <dgm:cxn modelId="{FCE8DBB9-B10A-F44B-B14D-4C9A460B03C5}" type="presParOf" srcId="{0E89D06A-2AF9-4849-86D0-F6C961BF0EF5}" destId="{FA846C2E-86D9-4A3F-9A41-7DB56E27E511}" srcOrd="0" destOrd="0" presId="urn:microsoft.com/office/officeart/2005/8/layout/radial5"/>
    <dgm:cxn modelId="{DA32169D-55AF-E849-BB88-6F785EC7E289}" type="presParOf" srcId="{3FA62776-5EC5-4745-B511-AB0542400F87}" destId="{8D4BD750-5691-4AB2-969C-F35E3F4DDBA8}" srcOrd="2" destOrd="0" presId="urn:microsoft.com/office/officeart/2005/8/layout/radial5"/>
    <dgm:cxn modelId="{8CA56F16-2738-4941-880D-CD95BD11A16C}" type="presParOf" srcId="{3FA62776-5EC5-4745-B511-AB0542400F87}" destId="{95271050-0930-4003-A9CC-92E288817B09}" srcOrd="3" destOrd="0" presId="urn:microsoft.com/office/officeart/2005/8/layout/radial5"/>
    <dgm:cxn modelId="{D5727098-82E1-FC45-A64B-663308984886}" type="presParOf" srcId="{95271050-0930-4003-A9CC-92E288817B09}" destId="{F140BCC8-F656-4A4B-897E-E857A806DDD5}" srcOrd="0" destOrd="0" presId="urn:microsoft.com/office/officeart/2005/8/layout/radial5"/>
    <dgm:cxn modelId="{62AEB9AB-BC6D-FA42-9110-C89B8AB9F9D7}" type="presParOf" srcId="{3FA62776-5EC5-4745-B511-AB0542400F87}" destId="{1D0F49B6-777B-491C-B607-A6A854480822}" srcOrd="4" destOrd="0" presId="urn:microsoft.com/office/officeart/2005/8/layout/radial5"/>
    <dgm:cxn modelId="{8BCAB7B8-21E7-C744-BC69-D701693AA41F}" type="presParOf" srcId="{3FA62776-5EC5-4745-B511-AB0542400F87}" destId="{8353965A-3424-4DC1-A47F-4510C95E4123}" srcOrd="5" destOrd="0" presId="urn:microsoft.com/office/officeart/2005/8/layout/radial5"/>
    <dgm:cxn modelId="{8983063C-0535-0C46-9A94-4F1E850D8E8A}" type="presParOf" srcId="{8353965A-3424-4DC1-A47F-4510C95E4123}" destId="{36E86747-8771-4A34-9F8A-2039F877C31F}" srcOrd="0" destOrd="0" presId="urn:microsoft.com/office/officeart/2005/8/layout/radial5"/>
    <dgm:cxn modelId="{3F379A79-0B08-7146-A5C5-722F783B84D1}" type="presParOf" srcId="{3FA62776-5EC5-4745-B511-AB0542400F87}" destId="{98F31017-11A2-4F40-82BF-35BC86DF23A1}" srcOrd="6" destOrd="0" presId="urn:microsoft.com/office/officeart/2005/8/layout/radial5"/>
    <dgm:cxn modelId="{0E88AC30-1856-4647-87DD-58DA2D8D4EFC}" type="presParOf" srcId="{3FA62776-5EC5-4745-B511-AB0542400F87}" destId="{D69AA1DB-09F6-4A95-82D3-E1830F007DA5}" srcOrd="7" destOrd="0" presId="urn:microsoft.com/office/officeart/2005/8/layout/radial5"/>
    <dgm:cxn modelId="{E7ABBDB1-B71E-654F-9637-7A0EBAC17FB1}" type="presParOf" srcId="{D69AA1DB-09F6-4A95-82D3-E1830F007DA5}" destId="{7EA7A9F1-23C1-4794-B12C-93A7F53A0CE5}" srcOrd="0" destOrd="0" presId="urn:microsoft.com/office/officeart/2005/8/layout/radial5"/>
    <dgm:cxn modelId="{0BB5B0E5-9295-4349-B034-48C614F2ED65}" type="presParOf" srcId="{3FA62776-5EC5-4745-B511-AB0542400F87}" destId="{D0CE543A-2D80-40D2-AA3D-78FA3B9C0612}" srcOrd="8" destOrd="0" presId="urn:microsoft.com/office/officeart/2005/8/layout/radial5"/>
    <dgm:cxn modelId="{85DE0452-A860-0347-8111-220079D1146A}" type="presParOf" srcId="{3FA62776-5EC5-4745-B511-AB0542400F87}" destId="{ADB4BA74-C104-4A5B-8E24-720813409BA2}" srcOrd="9" destOrd="0" presId="urn:microsoft.com/office/officeart/2005/8/layout/radial5"/>
    <dgm:cxn modelId="{78772D24-D4E7-1447-B198-0BE2E9A07082}" type="presParOf" srcId="{ADB4BA74-C104-4A5B-8E24-720813409BA2}" destId="{ECD0AE33-9110-4568-B218-FCB31D9C9DD8}" srcOrd="0" destOrd="0" presId="urn:microsoft.com/office/officeart/2005/8/layout/radial5"/>
    <dgm:cxn modelId="{BA2E35B8-1D6B-0040-B88F-6D286911CA1D}" type="presParOf" srcId="{3FA62776-5EC5-4745-B511-AB0542400F87}" destId="{631ED5B5-E752-41B7-9A5A-33A35C9D19D1}" srcOrd="1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2417E0-7BA2-4C92-B9ED-4CEAFE2324C8}">
      <dsp:nvSpPr>
        <dsp:cNvPr id="0" name=""/>
        <dsp:cNvSpPr/>
      </dsp:nvSpPr>
      <dsp:spPr>
        <a:xfrm>
          <a:off x="2877606" y="1920499"/>
          <a:ext cx="1162256" cy="116225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Crime Drama Character Conventions</a:t>
          </a:r>
        </a:p>
      </dsp:txBody>
      <dsp:txXfrm>
        <a:off x="3047814" y="2090707"/>
        <a:ext cx="821840" cy="821840"/>
      </dsp:txXfrm>
    </dsp:sp>
    <dsp:sp modelId="{0E89D06A-2AF9-4849-86D0-F6C961BF0EF5}">
      <dsp:nvSpPr>
        <dsp:cNvPr id="0" name=""/>
        <dsp:cNvSpPr/>
      </dsp:nvSpPr>
      <dsp:spPr>
        <a:xfrm rot="16200000">
          <a:off x="3334354" y="1495277"/>
          <a:ext cx="248759" cy="39516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3371668" y="1611624"/>
        <a:ext cx="174131" cy="237101"/>
      </dsp:txXfrm>
    </dsp:sp>
    <dsp:sp modelId="{8D4BD750-5691-4AB2-969C-F35E3F4DDBA8}">
      <dsp:nvSpPr>
        <dsp:cNvPr id="0" name=""/>
        <dsp:cNvSpPr/>
      </dsp:nvSpPr>
      <dsp:spPr>
        <a:xfrm>
          <a:off x="2736864" y="7401"/>
          <a:ext cx="1443740" cy="144374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 maverick detective that does what it takes. Blurs the lines between good and bad.</a:t>
          </a:r>
        </a:p>
      </dsp:txBody>
      <dsp:txXfrm>
        <a:off x="2948295" y="218832"/>
        <a:ext cx="1020878" cy="1020878"/>
      </dsp:txXfrm>
    </dsp:sp>
    <dsp:sp modelId="{95271050-0930-4003-A9CC-92E288817B09}">
      <dsp:nvSpPr>
        <dsp:cNvPr id="0" name=""/>
        <dsp:cNvSpPr/>
      </dsp:nvSpPr>
      <dsp:spPr>
        <a:xfrm rot="20520000">
          <a:off x="4103537" y="2054121"/>
          <a:ext cx="248759" cy="39516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4105363" y="2144685"/>
        <a:ext cx="174131" cy="237101"/>
      </dsp:txXfrm>
    </dsp:sp>
    <dsp:sp modelId="{1D0F49B6-777B-491C-B607-A6A854480822}">
      <dsp:nvSpPr>
        <dsp:cNvPr id="0" name=""/>
        <dsp:cNvSpPr/>
      </dsp:nvSpPr>
      <dsp:spPr>
        <a:xfrm>
          <a:off x="4422474" y="1232069"/>
          <a:ext cx="1443740" cy="144374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 victim - usually female.</a:t>
          </a:r>
        </a:p>
      </dsp:txBody>
      <dsp:txXfrm>
        <a:off x="4633905" y="1443500"/>
        <a:ext cx="1020878" cy="1020878"/>
      </dsp:txXfrm>
    </dsp:sp>
    <dsp:sp modelId="{8353965A-3424-4DC1-A47F-4510C95E4123}">
      <dsp:nvSpPr>
        <dsp:cNvPr id="0" name=""/>
        <dsp:cNvSpPr/>
      </dsp:nvSpPr>
      <dsp:spPr>
        <a:xfrm rot="3240000">
          <a:off x="3809735" y="2958350"/>
          <a:ext cx="248759" cy="39516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3825116" y="3007195"/>
        <a:ext cx="174131" cy="237101"/>
      </dsp:txXfrm>
    </dsp:sp>
    <dsp:sp modelId="{98F31017-11A2-4F40-82BF-35BC86DF23A1}">
      <dsp:nvSpPr>
        <dsp:cNvPr id="0" name=""/>
        <dsp:cNvSpPr/>
      </dsp:nvSpPr>
      <dsp:spPr>
        <a:xfrm>
          <a:off x="3778629" y="3213623"/>
          <a:ext cx="1443740" cy="144374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Complex and intelligent villain - usually male.</a:t>
          </a:r>
        </a:p>
      </dsp:txBody>
      <dsp:txXfrm>
        <a:off x="3990060" y="3425054"/>
        <a:ext cx="1020878" cy="1020878"/>
      </dsp:txXfrm>
    </dsp:sp>
    <dsp:sp modelId="{D69AA1DB-09F6-4A95-82D3-E1830F007DA5}">
      <dsp:nvSpPr>
        <dsp:cNvPr id="0" name=""/>
        <dsp:cNvSpPr/>
      </dsp:nvSpPr>
      <dsp:spPr>
        <a:xfrm rot="7560000">
          <a:off x="2858973" y="2958350"/>
          <a:ext cx="248759" cy="39516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10800000">
        <a:off x="2918220" y="3007195"/>
        <a:ext cx="174131" cy="237101"/>
      </dsp:txXfrm>
    </dsp:sp>
    <dsp:sp modelId="{D0CE543A-2D80-40D2-AA3D-78FA3B9C0612}">
      <dsp:nvSpPr>
        <dsp:cNvPr id="0" name=""/>
        <dsp:cNvSpPr/>
      </dsp:nvSpPr>
      <dsp:spPr>
        <a:xfrm>
          <a:off x="1695099" y="3213623"/>
          <a:ext cx="1443740" cy="144374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 hero/detective that has issues with authority.</a:t>
          </a:r>
        </a:p>
      </dsp:txBody>
      <dsp:txXfrm>
        <a:off x="1906530" y="3425054"/>
        <a:ext cx="1020878" cy="1020878"/>
      </dsp:txXfrm>
    </dsp:sp>
    <dsp:sp modelId="{ADB4BA74-C104-4A5B-8E24-720813409BA2}">
      <dsp:nvSpPr>
        <dsp:cNvPr id="0" name=""/>
        <dsp:cNvSpPr/>
      </dsp:nvSpPr>
      <dsp:spPr>
        <a:xfrm rot="11880000">
          <a:off x="2565171" y="2054121"/>
          <a:ext cx="248759" cy="39516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10800000">
        <a:off x="2637973" y="2144685"/>
        <a:ext cx="174131" cy="237101"/>
      </dsp:txXfrm>
    </dsp:sp>
    <dsp:sp modelId="{631ED5B5-E752-41B7-9A5A-33A35C9D19D1}">
      <dsp:nvSpPr>
        <dsp:cNvPr id="0" name=""/>
        <dsp:cNvSpPr/>
      </dsp:nvSpPr>
      <dsp:spPr>
        <a:xfrm>
          <a:off x="1051253" y="1232069"/>
          <a:ext cx="1443740" cy="144374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 troubled detective who seems "human" and relatable.</a:t>
          </a:r>
        </a:p>
      </dsp:txBody>
      <dsp:txXfrm>
        <a:off x="1262684" y="1443500"/>
        <a:ext cx="1020878" cy="10208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Prior</dc:creator>
  <cp:keywords/>
  <dc:description/>
  <cp:lastModifiedBy>Microsoft Office User</cp:lastModifiedBy>
  <cp:revision>8</cp:revision>
  <dcterms:created xsi:type="dcterms:W3CDTF">2019-08-05T09:42:00Z</dcterms:created>
  <dcterms:modified xsi:type="dcterms:W3CDTF">2019-09-18T07:42:00Z</dcterms:modified>
</cp:coreProperties>
</file>